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660FD" w14:textId="371502F1" w:rsidR="00092549" w:rsidRDefault="1806FFC2" w:rsidP="00F8787F">
      <w:pPr>
        <w:spacing w:after="0" w:line="240" w:lineRule="auto"/>
        <w:rPr>
          <w:rFonts w:ascii="Aptos" w:eastAsiaTheme="minorEastAsia" w:hAnsi="Aptos" w:cstheme="minorHAnsi"/>
          <w:b/>
          <w:bCs/>
          <w:color w:val="000000" w:themeColor="text1"/>
          <w:sz w:val="18"/>
          <w:szCs w:val="18"/>
        </w:rPr>
      </w:pPr>
      <w:r w:rsidRPr="00F8787F">
        <w:rPr>
          <w:rFonts w:ascii="Aptos" w:eastAsiaTheme="minorEastAsia" w:hAnsi="Aptos" w:cstheme="minorHAnsi"/>
          <w:b/>
          <w:bCs/>
          <w:color w:val="000000" w:themeColor="text1"/>
          <w:sz w:val="18"/>
          <w:szCs w:val="18"/>
        </w:rPr>
        <w:t xml:space="preserve">Karen Bentley, </w:t>
      </w:r>
      <w:r w:rsidR="1D0EAF56" w:rsidRPr="00F8787F">
        <w:rPr>
          <w:rFonts w:ascii="Aptos" w:eastAsiaTheme="minorEastAsia" w:hAnsi="Aptos" w:cstheme="minorHAnsi"/>
          <w:b/>
          <w:bCs/>
          <w:color w:val="000000" w:themeColor="text1"/>
          <w:sz w:val="18"/>
          <w:szCs w:val="18"/>
        </w:rPr>
        <w:t>Esq.</w:t>
      </w:r>
    </w:p>
    <w:p w14:paraId="4D8FB708" w14:textId="77777777" w:rsidR="00AE34BC" w:rsidRPr="00F8787F" w:rsidRDefault="00AE34BC" w:rsidP="00F8787F">
      <w:pPr>
        <w:spacing w:after="0" w:line="240" w:lineRule="auto"/>
        <w:rPr>
          <w:rFonts w:ascii="Aptos" w:eastAsiaTheme="minorEastAsia" w:hAnsi="Aptos" w:cstheme="minorHAnsi"/>
          <w:b/>
          <w:bCs/>
          <w:color w:val="000000" w:themeColor="text1"/>
          <w:sz w:val="18"/>
          <w:szCs w:val="18"/>
        </w:rPr>
      </w:pPr>
    </w:p>
    <w:p w14:paraId="7D2A75CF" w14:textId="4FFC6D8C" w:rsidR="00092549" w:rsidRPr="00F8787F" w:rsidRDefault="2572CD18" w:rsidP="00F8787F">
      <w:pPr>
        <w:spacing w:after="0" w:line="240" w:lineRule="auto"/>
        <w:rPr>
          <w:rFonts w:ascii="Aptos" w:eastAsiaTheme="minorEastAsia" w:hAnsi="Aptos" w:cstheme="minorHAnsi"/>
          <w:color w:val="000000" w:themeColor="text1"/>
          <w:sz w:val="18"/>
          <w:szCs w:val="18"/>
        </w:rPr>
      </w:pPr>
      <w:hyperlink r:id="rId10">
        <w:r w:rsidRPr="00F8787F">
          <w:rPr>
            <w:rStyle w:val="Hyperlink"/>
            <w:rFonts w:ascii="Aptos" w:eastAsiaTheme="minorEastAsia" w:hAnsi="Aptos" w:cstheme="minorHAnsi"/>
            <w:sz w:val="18"/>
            <w:szCs w:val="18"/>
          </w:rPr>
          <w:t>karen.bentley@guidant.law</w:t>
        </w:r>
      </w:hyperlink>
      <w:r w:rsidRPr="00F8787F">
        <w:rPr>
          <w:rFonts w:ascii="Aptos" w:eastAsiaTheme="minorEastAsia" w:hAnsi="Aptos" w:cstheme="minorHAnsi"/>
          <w:sz w:val="18"/>
          <w:szCs w:val="18"/>
        </w:rPr>
        <w:t xml:space="preserve"> </w:t>
      </w:r>
      <w:r w:rsidR="1806FFC2" w:rsidRPr="00F8787F">
        <w:rPr>
          <w:rFonts w:ascii="Aptos" w:hAnsi="Aptos" w:cstheme="minorHAnsi"/>
          <w:sz w:val="18"/>
          <w:szCs w:val="18"/>
        </w:rPr>
        <w:br/>
      </w:r>
      <w:r w:rsidR="1806FFC2" w:rsidRPr="00F8787F">
        <w:rPr>
          <w:rFonts w:ascii="Aptos" w:eastAsiaTheme="minorEastAsia" w:hAnsi="Aptos" w:cstheme="minorHAnsi"/>
          <w:color w:val="000000" w:themeColor="text1"/>
          <w:sz w:val="18"/>
          <w:szCs w:val="18"/>
        </w:rPr>
        <w:t>(602) 888-9229</w:t>
      </w:r>
    </w:p>
    <w:p w14:paraId="703C7351" w14:textId="77777777" w:rsidR="00BB79B5" w:rsidRPr="00F8787F" w:rsidRDefault="00BB79B5" w:rsidP="00F8787F">
      <w:pPr>
        <w:spacing w:after="0" w:line="240" w:lineRule="auto"/>
        <w:rPr>
          <w:rFonts w:ascii="Aptos" w:eastAsiaTheme="minorEastAsia" w:hAnsi="Aptos" w:cstheme="minorHAnsi"/>
          <w:color w:val="000000" w:themeColor="text1"/>
          <w:sz w:val="18"/>
          <w:szCs w:val="18"/>
        </w:rPr>
      </w:pPr>
    </w:p>
    <w:p w14:paraId="415F7F94" w14:textId="26E02D64" w:rsidR="009334F8" w:rsidRPr="00F8787F" w:rsidRDefault="00E64F12" w:rsidP="00F8787F">
      <w:pPr>
        <w:spacing w:after="0" w:line="240" w:lineRule="auto"/>
        <w:rPr>
          <w:rFonts w:ascii="Aptos" w:eastAsiaTheme="minorEastAsia" w:hAnsi="Aptos" w:cstheme="minorHAnsi"/>
          <w:color w:val="000000" w:themeColor="text1"/>
          <w:sz w:val="18"/>
          <w:szCs w:val="18"/>
        </w:rPr>
      </w:pPr>
      <w:r w:rsidRPr="00F8787F">
        <w:rPr>
          <w:rFonts w:ascii="Aptos" w:eastAsiaTheme="minorEastAsia" w:hAnsi="Aptos" w:cstheme="minorHAnsi"/>
          <w:color w:val="000000" w:themeColor="text1"/>
          <w:sz w:val="18"/>
          <w:szCs w:val="18"/>
        </w:rPr>
        <w:t xml:space="preserve">Karen </w:t>
      </w:r>
      <w:r w:rsidR="00D46866" w:rsidRPr="00F8787F">
        <w:rPr>
          <w:rFonts w:ascii="Aptos" w:eastAsiaTheme="minorEastAsia" w:hAnsi="Aptos" w:cstheme="minorHAnsi"/>
          <w:color w:val="000000" w:themeColor="text1"/>
          <w:sz w:val="18"/>
          <w:szCs w:val="18"/>
        </w:rPr>
        <w:t xml:space="preserve">Bentley </w:t>
      </w:r>
      <w:r w:rsidRPr="00F8787F">
        <w:rPr>
          <w:rFonts w:ascii="Aptos" w:eastAsiaTheme="minorEastAsia" w:hAnsi="Aptos" w:cstheme="minorHAnsi"/>
          <w:color w:val="000000" w:themeColor="text1"/>
          <w:sz w:val="18"/>
          <w:szCs w:val="18"/>
        </w:rPr>
        <w:t xml:space="preserve">is a </w:t>
      </w:r>
      <w:r w:rsidR="002B3B50" w:rsidRPr="00F8787F">
        <w:rPr>
          <w:rFonts w:ascii="Aptos" w:eastAsiaTheme="minorEastAsia" w:hAnsi="Aptos" w:cstheme="minorHAnsi"/>
          <w:color w:val="000000" w:themeColor="text1"/>
          <w:sz w:val="18"/>
          <w:szCs w:val="18"/>
        </w:rPr>
        <w:t>disti</w:t>
      </w:r>
      <w:r w:rsidRPr="00F8787F">
        <w:rPr>
          <w:rFonts w:ascii="Aptos" w:eastAsiaTheme="minorEastAsia" w:hAnsi="Aptos" w:cstheme="minorHAnsi"/>
          <w:color w:val="000000" w:themeColor="text1"/>
          <w:sz w:val="18"/>
          <w:szCs w:val="18"/>
        </w:rPr>
        <w:t xml:space="preserve">nguished attorney </w:t>
      </w:r>
      <w:r w:rsidR="00EC501E" w:rsidRPr="00F8787F">
        <w:rPr>
          <w:rFonts w:ascii="Aptos" w:eastAsiaTheme="minorEastAsia" w:hAnsi="Aptos" w:cstheme="minorHAnsi"/>
          <w:color w:val="000000" w:themeColor="text1"/>
          <w:sz w:val="18"/>
          <w:szCs w:val="18"/>
        </w:rPr>
        <w:t xml:space="preserve">who focuses her practice </w:t>
      </w:r>
      <w:r w:rsidR="002C5179" w:rsidRPr="00F8787F">
        <w:rPr>
          <w:rFonts w:ascii="Aptos" w:eastAsiaTheme="minorEastAsia" w:hAnsi="Aptos" w:cstheme="minorHAnsi"/>
          <w:color w:val="000000" w:themeColor="text1"/>
          <w:sz w:val="18"/>
          <w:szCs w:val="18"/>
        </w:rPr>
        <w:t>on</w:t>
      </w:r>
      <w:r w:rsidR="006C73F1">
        <w:rPr>
          <w:rFonts w:ascii="Aptos" w:eastAsiaTheme="minorEastAsia" w:hAnsi="Aptos" w:cstheme="minorHAnsi"/>
          <w:color w:val="000000" w:themeColor="text1"/>
          <w:sz w:val="18"/>
          <w:szCs w:val="18"/>
        </w:rPr>
        <w:t xml:space="preserve"> </w:t>
      </w:r>
      <w:r w:rsidR="006C73F1" w:rsidRPr="00F8787F">
        <w:rPr>
          <w:rFonts w:ascii="Aptos" w:eastAsiaTheme="minorEastAsia" w:hAnsi="Aptos" w:cstheme="minorHAnsi"/>
          <w:color w:val="000000" w:themeColor="text1"/>
          <w:sz w:val="18"/>
          <w:szCs w:val="18"/>
        </w:rPr>
        <w:t xml:space="preserve">bankruptcy, </w:t>
      </w:r>
      <w:r w:rsidRPr="00F8787F">
        <w:rPr>
          <w:rFonts w:ascii="Aptos" w:eastAsiaTheme="minorEastAsia" w:hAnsi="Aptos" w:cstheme="minorHAnsi"/>
          <w:color w:val="000000" w:themeColor="text1"/>
          <w:sz w:val="18"/>
          <w:szCs w:val="18"/>
        </w:rPr>
        <w:t xml:space="preserve">student loan </w:t>
      </w:r>
      <w:r w:rsidR="00EC54EC" w:rsidRPr="00F8787F">
        <w:rPr>
          <w:rFonts w:ascii="Aptos" w:eastAsiaTheme="minorEastAsia" w:hAnsi="Aptos" w:cstheme="minorHAnsi"/>
          <w:color w:val="000000" w:themeColor="text1"/>
          <w:sz w:val="18"/>
          <w:szCs w:val="18"/>
        </w:rPr>
        <w:t>debt discharges</w:t>
      </w:r>
      <w:r w:rsidR="009334F8" w:rsidRPr="00F8787F">
        <w:rPr>
          <w:rFonts w:ascii="Aptos" w:eastAsiaTheme="minorEastAsia" w:hAnsi="Aptos" w:cstheme="minorHAnsi"/>
          <w:color w:val="000000" w:themeColor="text1"/>
          <w:sz w:val="18"/>
          <w:szCs w:val="18"/>
        </w:rPr>
        <w:t xml:space="preserve">, </w:t>
      </w:r>
      <w:r w:rsidR="00EC54EC" w:rsidRPr="00F8787F">
        <w:rPr>
          <w:rFonts w:ascii="Aptos" w:eastAsiaTheme="minorEastAsia" w:hAnsi="Aptos" w:cstheme="minorHAnsi"/>
          <w:color w:val="000000" w:themeColor="text1"/>
          <w:sz w:val="18"/>
          <w:szCs w:val="18"/>
        </w:rPr>
        <w:t>debt resolution</w:t>
      </w:r>
      <w:r w:rsidR="00EC501E" w:rsidRPr="00F8787F">
        <w:rPr>
          <w:rFonts w:ascii="Aptos" w:eastAsiaTheme="minorEastAsia" w:hAnsi="Aptos" w:cstheme="minorHAnsi"/>
          <w:color w:val="000000" w:themeColor="text1"/>
          <w:sz w:val="18"/>
          <w:szCs w:val="18"/>
        </w:rPr>
        <w:t xml:space="preserve">, </w:t>
      </w:r>
      <w:r w:rsidR="002C5179" w:rsidRPr="00F8787F">
        <w:rPr>
          <w:rFonts w:ascii="Aptos" w:eastAsiaTheme="minorEastAsia" w:hAnsi="Aptos" w:cstheme="minorHAnsi"/>
          <w:color w:val="000000" w:themeColor="text1"/>
          <w:sz w:val="18"/>
          <w:szCs w:val="18"/>
        </w:rPr>
        <w:t xml:space="preserve">and litigation. She </w:t>
      </w:r>
      <w:r w:rsidR="00803C34" w:rsidRPr="00F8787F">
        <w:rPr>
          <w:rFonts w:ascii="Aptos" w:eastAsiaTheme="minorEastAsia" w:hAnsi="Aptos" w:cstheme="minorHAnsi"/>
          <w:color w:val="000000" w:themeColor="text1"/>
          <w:sz w:val="18"/>
          <w:szCs w:val="18"/>
        </w:rPr>
        <w:t xml:space="preserve">established herself as a prominent advocate, working tirelessly to assist clients </w:t>
      </w:r>
      <w:r w:rsidR="061CFE60" w:rsidRPr="00F8787F">
        <w:rPr>
          <w:rFonts w:ascii="Aptos" w:eastAsiaTheme="minorEastAsia" w:hAnsi="Aptos" w:cstheme="minorHAnsi"/>
          <w:color w:val="000000" w:themeColor="text1"/>
          <w:sz w:val="18"/>
          <w:szCs w:val="18"/>
        </w:rPr>
        <w:t xml:space="preserve">in </w:t>
      </w:r>
      <w:r w:rsidR="00F64D88" w:rsidRPr="00F8787F">
        <w:rPr>
          <w:rFonts w:ascii="Aptos" w:eastAsiaTheme="minorEastAsia" w:hAnsi="Aptos" w:cstheme="minorHAnsi"/>
          <w:color w:val="000000" w:themeColor="text1"/>
          <w:sz w:val="18"/>
          <w:szCs w:val="18"/>
        </w:rPr>
        <w:t>find</w:t>
      </w:r>
      <w:r w:rsidR="32AE0BF7" w:rsidRPr="00F8787F">
        <w:rPr>
          <w:rFonts w:ascii="Aptos" w:eastAsiaTheme="minorEastAsia" w:hAnsi="Aptos" w:cstheme="minorHAnsi"/>
          <w:color w:val="000000" w:themeColor="text1"/>
          <w:sz w:val="18"/>
          <w:szCs w:val="18"/>
        </w:rPr>
        <w:t>ing</w:t>
      </w:r>
      <w:r w:rsidR="00F64D88" w:rsidRPr="00F8787F">
        <w:rPr>
          <w:rFonts w:ascii="Aptos" w:eastAsiaTheme="minorEastAsia" w:hAnsi="Aptos" w:cstheme="minorHAnsi"/>
          <w:color w:val="000000" w:themeColor="text1"/>
          <w:sz w:val="18"/>
          <w:szCs w:val="18"/>
        </w:rPr>
        <w:t xml:space="preserve"> </w:t>
      </w:r>
      <w:r w:rsidR="00803C34" w:rsidRPr="00F8787F">
        <w:rPr>
          <w:rFonts w:ascii="Aptos" w:eastAsiaTheme="minorEastAsia" w:hAnsi="Aptos" w:cstheme="minorHAnsi"/>
          <w:color w:val="000000" w:themeColor="text1"/>
          <w:sz w:val="18"/>
          <w:szCs w:val="18"/>
        </w:rPr>
        <w:t xml:space="preserve">relief from </w:t>
      </w:r>
      <w:r w:rsidR="00631ABF" w:rsidRPr="00F8787F">
        <w:rPr>
          <w:rFonts w:ascii="Aptos" w:eastAsiaTheme="minorEastAsia" w:hAnsi="Aptos" w:cstheme="minorHAnsi"/>
          <w:color w:val="000000" w:themeColor="text1"/>
          <w:sz w:val="18"/>
          <w:szCs w:val="18"/>
        </w:rPr>
        <w:t xml:space="preserve">debt </w:t>
      </w:r>
      <w:r w:rsidR="00803C34" w:rsidRPr="00F8787F">
        <w:rPr>
          <w:rFonts w:ascii="Aptos" w:eastAsiaTheme="minorEastAsia" w:hAnsi="Aptos" w:cstheme="minorHAnsi"/>
          <w:color w:val="000000" w:themeColor="text1"/>
          <w:sz w:val="18"/>
          <w:szCs w:val="18"/>
        </w:rPr>
        <w:t>burdens</w:t>
      </w:r>
      <w:r w:rsidR="009334F8" w:rsidRPr="00F8787F">
        <w:rPr>
          <w:rFonts w:ascii="Aptos" w:eastAsiaTheme="minorEastAsia" w:hAnsi="Aptos" w:cstheme="minorHAnsi"/>
          <w:color w:val="000000" w:themeColor="text1"/>
          <w:sz w:val="18"/>
          <w:szCs w:val="18"/>
        </w:rPr>
        <w:t xml:space="preserve">. </w:t>
      </w:r>
    </w:p>
    <w:p w14:paraId="377A1F63" w14:textId="77777777" w:rsidR="00BB79B5" w:rsidRPr="00F8787F" w:rsidRDefault="00BB79B5" w:rsidP="00F8787F">
      <w:pPr>
        <w:spacing w:after="0" w:line="240" w:lineRule="auto"/>
        <w:rPr>
          <w:rFonts w:ascii="Aptos" w:eastAsiaTheme="minorEastAsia" w:hAnsi="Aptos" w:cstheme="minorHAnsi"/>
          <w:color w:val="000000" w:themeColor="text1"/>
          <w:sz w:val="18"/>
          <w:szCs w:val="18"/>
        </w:rPr>
      </w:pPr>
    </w:p>
    <w:p w14:paraId="0EEFA1F5" w14:textId="2EEB5B7F" w:rsidR="624021E8" w:rsidRPr="00F8787F" w:rsidRDefault="007542D0" w:rsidP="007542D0">
      <w:pPr>
        <w:spacing w:after="0" w:line="240" w:lineRule="auto"/>
        <w:rPr>
          <w:rFonts w:ascii="Aptos" w:eastAsiaTheme="minorEastAsia" w:hAnsi="Aptos" w:cstheme="minorHAnsi"/>
          <w:color w:val="000000" w:themeColor="text1"/>
          <w:sz w:val="18"/>
          <w:szCs w:val="18"/>
        </w:rPr>
      </w:pPr>
      <w:r>
        <w:rPr>
          <w:rFonts w:ascii="Aptos" w:eastAsiaTheme="minorEastAsia" w:hAnsi="Aptos" w:cstheme="minorHAnsi"/>
          <w:color w:val="000000" w:themeColor="text1"/>
          <w:sz w:val="18"/>
          <w:szCs w:val="18"/>
        </w:rPr>
        <w:t xml:space="preserve">Karen’s legal experience spans both private practice in Arizona law firms and public service with </w:t>
      </w:r>
      <w:r w:rsidR="624021E8" w:rsidRPr="00F8787F">
        <w:rPr>
          <w:rFonts w:ascii="Aptos" w:eastAsiaTheme="minorEastAsia" w:hAnsi="Aptos" w:cstheme="minorHAnsi"/>
          <w:color w:val="000000" w:themeColor="text1"/>
          <w:sz w:val="18"/>
          <w:szCs w:val="18"/>
        </w:rPr>
        <w:t xml:space="preserve">the Arizona Office of the Attorney General, </w:t>
      </w:r>
      <w:r w:rsidR="00F628C5">
        <w:rPr>
          <w:rFonts w:ascii="Aptos" w:eastAsiaTheme="minorEastAsia" w:hAnsi="Aptos" w:cstheme="minorHAnsi"/>
          <w:color w:val="000000" w:themeColor="text1"/>
          <w:sz w:val="18"/>
          <w:szCs w:val="18"/>
        </w:rPr>
        <w:t>giving her a broad perspective on complex cases</w:t>
      </w:r>
      <w:r w:rsidR="624021E8" w:rsidRPr="00F8787F">
        <w:rPr>
          <w:rFonts w:ascii="Aptos" w:eastAsiaTheme="minorEastAsia" w:hAnsi="Aptos" w:cstheme="minorHAnsi"/>
          <w:color w:val="000000" w:themeColor="text1"/>
          <w:sz w:val="18"/>
          <w:szCs w:val="18"/>
        </w:rPr>
        <w:t xml:space="preserve">. </w:t>
      </w:r>
      <w:r w:rsidR="006459AA" w:rsidRPr="00F8787F">
        <w:rPr>
          <w:rFonts w:ascii="Aptos" w:eastAsiaTheme="minorEastAsia" w:hAnsi="Aptos" w:cstheme="minorHAnsi"/>
          <w:color w:val="000000" w:themeColor="text1"/>
          <w:sz w:val="18"/>
          <w:szCs w:val="18"/>
        </w:rPr>
        <w:t xml:space="preserve">Notably </w:t>
      </w:r>
      <w:r w:rsidR="624021E8" w:rsidRPr="00F8787F">
        <w:rPr>
          <w:rFonts w:ascii="Aptos" w:eastAsiaTheme="minorEastAsia" w:hAnsi="Aptos" w:cstheme="minorHAnsi"/>
          <w:color w:val="000000" w:themeColor="text1"/>
          <w:sz w:val="18"/>
          <w:szCs w:val="18"/>
        </w:rPr>
        <w:t>negotiating multiple settlements for student loan discharges</w:t>
      </w:r>
      <w:r w:rsidR="5E31A49C" w:rsidRPr="00F8787F">
        <w:rPr>
          <w:rFonts w:ascii="Aptos" w:eastAsiaTheme="minorEastAsia" w:hAnsi="Aptos" w:cstheme="minorHAnsi"/>
          <w:color w:val="000000" w:themeColor="text1"/>
          <w:sz w:val="18"/>
          <w:szCs w:val="18"/>
        </w:rPr>
        <w:t xml:space="preserve"> </w:t>
      </w:r>
      <w:r w:rsidR="624021E8" w:rsidRPr="00F8787F">
        <w:rPr>
          <w:rFonts w:ascii="Aptos" w:eastAsiaTheme="minorEastAsia" w:hAnsi="Aptos" w:cstheme="minorHAnsi"/>
          <w:color w:val="000000" w:themeColor="text1"/>
          <w:sz w:val="18"/>
          <w:szCs w:val="18"/>
        </w:rPr>
        <w:t xml:space="preserve">and debt resolution </w:t>
      </w:r>
      <w:proofErr w:type="gramStart"/>
      <w:r w:rsidR="624021E8" w:rsidRPr="00F8787F">
        <w:rPr>
          <w:rFonts w:ascii="Aptos" w:eastAsiaTheme="minorEastAsia" w:hAnsi="Aptos" w:cstheme="minorHAnsi"/>
          <w:color w:val="000000" w:themeColor="text1"/>
          <w:sz w:val="18"/>
          <w:szCs w:val="18"/>
        </w:rPr>
        <w:t>in excess of</w:t>
      </w:r>
      <w:proofErr w:type="gramEnd"/>
      <w:r w:rsidR="624021E8" w:rsidRPr="00F8787F">
        <w:rPr>
          <w:rFonts w:ascii="Aptos" w:eastAsiaTheme="minorEastAsia" w:hAnsi="Aptos" w:cstheme="minorHAnsi"/>
          <w:color w:val="000000" w:themeColor="text1"/>
          <w:sz w:val="18"/>
          <w:szCs w:val="18"/>
        </w:rPr>
        <w:t xml:space="preserve"> $</w:t>
      </w:r>
      <w:r w:rsidR="2688C1EE" w:rsidRPr="00F8787F">
        <w:rPr>
          <w:rFonts w:ascii="Aptos" w:eastAsiaTheme="minorEastAsia" w:hAnsi="Aptos" w:cstheme="minorHAnsi"/>
          <w:color w:val="000000" w:themeColor="text1"/>
          <w:sz w:val="18"/>
          <w:szCs w:val="18"/>
        </w:rPr>
        <w:t>1,0</w:t>
      </w:r>
      <w:r w:rsidR="624021E8" w:rsidRPr="00F8787F">
        <w:rPr>
          <w:rFonts w:ascii="Aptos" w:eastAsiaTheme="minorEastAsia" w:hAnsi="Aptos" w:cstheme="minorHAnsi"/>
          <w:color w:val="000000" w:themeColor="text1"/>
          <w:sz w:val="18"/>
          <w:szCs w:val="18"/>
        </w:rPr>
        <w:t xml:space="preserve">00,000, </w:t>
      </w:r>
      <w:r w:rsidR="001D38B7" w:rsidRPr="00F8787F">
        <w:rPr>
          <w:rFonts w:ascii="Aptos" w:eastAsiaTheme="minorEastAsia" w:hAnsi="Aptos" w:cstheme="minorHAnsi"/>
          <w:color w:val="000000" w:themeColor="text1"/>
          <w:sz w:val="18"/>
          <w:szCs w:val="18"/>
        </w:rPr>
        <w:t xml:space="preserve">Karen </w:t>
      </w:r>
      <w:r w:rsidR="624021E8" w:rsidRPr="00F8787F">
        <w:rPr>
          <w:rFonts w:ascii="Aptos" w:eastAsiaTheme="minorEastAsia" w:hAnsi="Aptos" w:cstheme="minorHAnsi"/>
          <w:color w:val="000000" w:themeColor="text1"/>
          <w:sz w:val="18"/>
          <w:szCs w:val="18"/>
        </w:rPr>
        <w:t xml:space="preserve">guides clients </w:t>
      </w:r>
      <w:r w:rsidR="4C68D0CD" w:rsidRPr="00F8787F">
        <w:rPr>
          <w:rFonts w:ascii="Aptos" w:eastAsiaTheme="minorEastAsia" w:hAnsi="Aptos" w:cstheme="minorHAnsi"/>
          <w:color w:val="000000" w:themeColor="text1"/>
          <w:sz w:val="18"/>
          <w:szCs w:val="18"/>
        </w:rPr>
        <w:t>through</w:t>
      </w:r>
      <w:r w:rsidR="624021E8" w:rsidRPr="00F8787F">
        <w:rPr>
          <w:rFonts w:ascii="Aptos" w:eastAsiaTheme="minorEastAsia" w:hAnsi="Aptos" w:cstheme="minorHAnsi"/>
          <w:color w:val="000000" w:themeColor="text1"/>
          <w:sz w:val="18"/>
          <w:szCs w:val="18"/>
        </w:rPr>
        <w:t xml:space="preserve"> </w:t>
      </w:r>
      <w:r w:rsidR="38E9DE4B" w:rsidRPr="00F8787F">
        <w:rPr>
          <w:rFonts w:ascii="Aptos" w:eastAsiaTheme="minorEastAsia" w:hAnsi="Aptos" w:cstheme="minorHAnsi"/>
          <w:color w:val="000000" w:themeColor="text1"/>
          <w:sz w:val="18"/>
          <w:szCs w:val="18"/>
        </w:rPr>
        <w:t>adversary proceeding</w:t>
      </w:r>
      <w:r w:rsidR="47D85D69" w:rsidRPr="00F8787F">
        <w:rPr>
          <w:rFonts w:ascii="Aptos" w:eastAsiaTheme="minorEastAsia" w:hAnsi="Aptos" w:cstheme="minorHAnsi"/>
          <w:color w:val="000000" w:themeColor="text1"/>
          <w:sz w:val="18"/>
          <w:szCs w:val="18"/>
        </w:rPr>
        <w:t>s and</w:t>
      </w:r>
      <w:r w:rsidR="624021E8" w:rsidRPr="00F8787F">
        <w:rPr>
          <w:rFonts w:ascii="Aptos" w:eastAsiaTheme="minorEastAsia" w:hAnsi="Aptos" w:cstheme="minorHAnsi"/>
          <w:color w:val="000000" w:themeColor="text1"/>
          <w:sz w:val="18"/>
          <w:szCs w:val="18"/>
        </w:rPr>
        <w:t xml:space="preserve"> litigation</w:t>
      </w:r>
      <w:r w:rsidR="00EB3566" w:rsidRPr="00F8787F">
        <w:rPr>
          <w:rFonts w:ascii="Aptos" w:eastAsiaTheme="minorEastAsia" w:hAnsi="Aptos" w:cstheme="minorHAnsi"/>
          <w:color w:val="000000" w:themeColor="text1"/>
          <w:sz w:val="18"/>
          <w:szCs w:val="18"/>
        </w:rPr>
        <w:t>,</w:t>
      </w:r>
      <w:r w:rsidR="624021E8" w:rsidRPr="00F8787F">
        <w:rPr>
          <w:rFonts w:ascii="Aptos" w:eastAsiaTheme="minorEastAsia" w:hAnsi="Aptos" w:cstheme="minorHAnsi"/>
          <w:color w:val="000000" w:themeColor="text1"/>
          <w:sz w:val="18"/>
          <w:szCs w:val="18"/>
        </w:rPr>
        <w:t xml:space="preserve"> from compl</w:t>
      </w:r>
      <w:r w:rsidR="037E5011" w:rsidRPr="00F8787F">
        <w:rPr>
          <w:rFonts w:ascii="Aptos" w:eastAsiaTheme="minorEastAsia" w:hAnsi="Aptos" w:cstheme="minorHAnsi"/>
          <w:color w:val="000000" w:themeColor="text1"/>
          <w:sz w:val="18"/>
          <w:szCs w:val="18"/>
        </w:rPr>
        <w:t>aint</w:t>
      </w:r>
      <w:r w:rsidR="624021E8" w:rsidRPr="00F8787F">
        <w:rPr>
          <w:rFonts w:ascii="Aptos" w:eastAsiaTheme="minorEastAsia" w:hAnsi="Aptos" w:cstheme="minorHAnsi"/>
          <w:color w:val="000000" w:themeColor="text1"/>
          <w:sz w:val="18"/>
          <w:szCs w:val="18"/>
        </w:rPr>
        <w:t xml:space="preserve"> through trial.</w:t>
      </w:r>
      <w:r w:rsidR="76C2E639" w:rsidRPr="00F8787F">
        <w:rPr>
          <w:rFonts w:ascii="Aptos" w:eastAsiaTheme="minorEastAsia" w:hAnsi="Aptos" w:cstheme="minorHAnsi"/>
          <w:color w:val="000000" w:themeColor="text1"/>
          <w:sz w:val="18"/>
          <w:szCs w:val="18"/>
        </w:rPr>
        <w:t xml:space="preserve"> </w:t>
      </w:r>
    </w:p>
    <w:p w14:paraId="67BD68BB" w14:textId="77777777" w:rsidR="00BB79B5" w:rsidRPr="00F8787F" w:rsidRDefault="00BB79B5" w:rsidP="00F8787F">
      <w:pPr>
        <w:spacing w:after="0" w:line="240" w:lineRule="auto"/>
        <w:rPr>
          <w:rFonts w:ascii="Aptos" w:eastAsiaTheme="minorEastAsia" w:hAnsi="Aptos" w:cstheme="minorHAnsi"/>
          <w:color w:val="000000" w:themeColor="text1"/>
          <w:sz w:val="18"/>
          <w:szCs w:val="18"/>
        </w:rPr>
      </w:pPr>
    </w:p>
    <w:p w14:paraId="053EDDDB" w14:textId="0998664C" w:rsidR="00006A31" w:rsidRPr="00F8787F" w:rsidRDefault="106BC79F" w:rsidP="00F8787F">
      <w:pPr>
        <w:spacing w:after="0" w:line="240" w:lineRule="auto"/>
        <w:rPr>
          <w:rFonts w:ascii="Aptos" w:hAnsi="Aptos" w:cstheme="minorHAnsi"/>
          <w:sz w:val="18"/>
          <w:szCs w:val="18"/>
        </w:rPr>
      </w:pPr>
      <w:r w:rsidRPr="00F8787F">
        <w:rPr>
          <w:rFonts w:ascii="Aptos" w:eastAsiaTheme="minorEastAsia" w:hAnsi="Aptos" w:cstheme="minorHAnsi"/>
          <w:color w:val="000000" w:themeColor="text1"/>
          <w:sz w:val="18"/>
          <w:szCs w:val="18"/>
        </w:rPr>
        <w:t xml:space="preserve">As a nationally recognized expert in student loan law as well as a former teacher and principal, </w:t>
      </w:r>
      <w:r w:rsidR="00006A31" w:rsidRPr="00F8787F">
        <w:rPr>
          <w:rFonts w:ascii="Aptos" w:eastAsiaTheme="minorEastAsia" w:hAnsi="Aptos" w:cstheme="minorHAnsi"/>
          <w:color w:val="000000" w:themeColor="text1"/>
          <w:sz w:val="18"/>
          <w:szCs w:val="18"/>
        </w:rPr>
        <w:t xml:space="preserve">Karen </w:t>
      </w:r>
      <w:r w:rsidR="00064D0D" w:rsidRPr="00F8787F">
        <w:rPr>
          <w:rFonts w:ascii="Aptos" w:eastAsiaTheme="minorEastAsia" w:hAnsi="Aptos" w:cstheme="minorHAnsi"/>
          <w:color w:val="000000" w:themeColor="text1"/>
          <w:sz w:val="18"/>
          <w:szCs w:val="18"/>
        </w:rPr>
        <w:t>has a unique expertise in</w:t>
      </w:r>
      <w:r w:rsidR="00006A31" w:rsidRPr="00F8787F">
        <w:rPr>
          <w:rFonts w:ascii="Aptos" w:eastAsiaTheme="minorEastAsia" w:hAnsi="Aptos" w:cstheme="minorHAnsi"/>
          <w:color w:val="000000" w:themeColor="text1"/>
          <w:sz w:val="18"/>
          <w:szCs w:val="18"/>
        </w:rPr>
        <w:t xml:space="preserve"> guid</w:t>
      </w:r>
      <w:r w:rsidR="00064D0D" w:rsidRPr="00F8787F">
        <w:rPr>
          <w:rFonts w:ascii="Aptos" w:eastAsiaTheme="minorEastAsia" w:hAnsi="Aptos" w:cstheme="minorHAnsi"/>
          <w:color w:val="000000" w:themeColor="text1"/>
          <w:sz w:val="18"/>
          <w:szCs w:val="18"/>
        </w:rPr>
        <w:t>ing</w:t>
      </w:r>
      <w:r w:rsidR="00006A31" w:rsidRPr="00F8787F">
        <w:rPr>
          <w:rFonts w:ascii="Aptos" w:eastAsiaTheme="minorEastAsia" w:hAnsi="Aptos" w:cstheme="minorHAnsi"/>
          <w:color w:val="000000" w:themeColor="text1"/>
          <w:sz w:val="18"/>
          <w:szCs w:val="18"/>
        </w:rPr>
        <w:t xml:space="preserve"> </w:t>
      </w:r>
      <w:r w:rsidR="00064D0D" w:rsidRPr="00F8787F">
        <w:rPr>
          <w:rFonts w:ascii="Aptos" w:eastAsiaTheme="minorEastAsia" w:hAnsi="Aptos" w:cstheme="minorHAnsi"/>
          <w:color w:val="000000" w:themeColor="text1"/>
          <w:sz w:val="18"/>
          <w:szCs w:val="18"/>
        </w:rPr>
        <w:t xml:space="preserve">people </w:t>
      </w:r>
      <w:r w:rsidR="00006A31" w:rsidRPr="00F8787F">
        <w:rPr>
          <w:rFonts w:ascii="Aptos" w:eastAsiaTheme="minorEastAsia" w:hAnsi="Aptos" w:cstheme="minorHAnsi"/>
          <w:color w:val="000000" w:themeColor="text1"/>
          <w:sz w:val="18"/>
          <w:szCs w:val="18"/>
        </w:rPr>
        <w:t xml:space="preserve">through the intricacies of student loan discharge, particularly within the context of bankruptcy. </w:t>
      </w:r>
      <w:r w:rsidR="004B3B2B" w:rsidRPr="00F8787F">
        <w:rPr>
          <w:rFonts w:ascii="Aptos" w:eastAsiaTheme="minorEastAsia" w:hAnsi="Aptos" w:cstheme="minorHAnsi"/>
          <w:color w:val="000000" w:themeColor="text1"/>
          <w:sz w:val="18"/>
          <w:szCs w:val="18"/>
        </w:rPr>
        <w:t>While</w:t>
      </w:r>
      <w:r w:rsidR="00006A31" w:rsidRPr="00F8787F">
        <w:rPr>
          <w:rFonts w:ascii="Aptos" w:eastAsiaTheme="minorEastAsia" w:hAnsi="Aptos" w:cstheme="minorHAnsi"/>
          <w:color w:val="000000" w:themeColor="text1"/>
          <w:sz w:val="18"/>
          <w:szCs w:val="18"/>
        </w:rPr>
        <w:t xml:space="preserve"> student loans are not automatically dischargeable, unlike other forms of debt, </w:t>
      </w:r>
      <w:r w:rsidR="004B3B2B" w:rsidRPr="00F8787F">
        <w:rPr>
          <w:rFonts w:ascii="Aptos" w:eastAsiaTheme="minorEastAsia" w:hAnsi="Aptos" w:cstheme="minorHAnsi"/>
          <w:color w:val="000000" w:themeColor="text1"/>
          <w:sz w:val="18"/>
          <w:szCs w:val="18"/>
        </w:rPr>
        <w:t xml:space="preserve">Karen </w:t>
      </w:r>
      <w:r w:rsidR="004A1643" w:rsidRPr="00F8787F">
        <w:rPr>
          <w:rFonts w:ascii="Aptos" w:eastAsiaTheme="minorEastAsia" w:hAnsi="Aptos" w:cstheme="minorHAnsi"/>
          <w:color w:val="000000" w:themeColor="text1"/>
          <w:sz w:val="18"/>
          <w:szCs w:val="18"/>
        </w:rPr>
        <w:t>understands when</w:t>
      </w:r>
      <w:r w:rsidR="00006A31" w:rsidRPr="00F8787F">
        <w:rPr>
          <w:rFonts w:ascii="Aptos" w:eastAsiaTheme="minorEastAsia" w:hAnsi="Aptos" w:cstheme="minorHAnsi"/>
          <w:color w:val="000000" w:themeColor="text1"/>
          <w:sz w:val="18"/>
          <w:szCs w:val="18"/>
        </w:rPr>
        <w:t xml:space="preserve"> exceptions</w:t>
      </w:r>
      <w:r w:rsidR="004A1643" w:rsidRPr="00F8787F">
        <w:rPr>
          <w:rFonts w:ascii="Aptos" w:eastAsiaTheme="minorEastAsia" w:hAnsi="Aptos" w:cstheme="minorHAnsi"/>
          <w:color w:val="000000" w:themeColor="text1"/>
          <w:sz w:val="18"/>
          <w:szCs w:val="18"/>
        </w:rPr>
        <w:t xml:space="preserve"> are possible</w:t>
      </w:r>
      <w:r w:rsidR="6509F682" w:rsidRPr="00F8787F">
        <w:rPr>
          <w:rFonts w:ascii="Aptos" w:eastAsiaTheme="minorEastAsia" w:hAnsi="Aptos" w:cstheme="minorHAnsi"/>
          <w:color w:val="000000" w:themeColor="text1"/>
          <w:sz w:val="18"/>
          <w:szCs w:val="18"/>
        </w:rPr>
        <w:t xml:space="preserve"> and knows how to maximize these opportunities for her clients</w:t>
      </w:r>
      <w:r w:rsidR="004A1643" w:rsidRPr="00F8787F">
        <w:rPr>
          <w:rFonts w:ascii="Aptos" w:eastAsiaTheme="minorEastAsia" w:hAnsi="Aptos" w:cstheme="minorHAnsi"/>
          <w:color w:val="000000" w:themeColor="text1"/>
          <w:sz w:val="18"/>
          <w:szCs w:val="18"/>
        </w:rPr>
        <w:t xml:space="preserve">. </w:t>
      </w:r>
      <w:r w:rsidR="000074F7" w:rsidRPr="00F8787F">
        <w:rPr>
          <w:rFonts w:ascii="Aptos" w:hAnsi="Aptos" w:cstheme="minorHAnsi"/>
          <w:sz w:val="18"/>
          <w:szCs w:val="18"/>
        </w:rPr>
        <w:t xml:space="preserve"> </w:t>
      </w:r>
    </w:p>
    <w:p w14:paraId="4A20E1B3" w14:textId="77777777" w:rsidR="00BB79B5" w:rsidRPr="00F8787F" w:rsidRDefault="00BB79B5" w:rsidP="00F8787F">
      <w:pPr>
        <w:spacing w:after="0" w:line="240" w:lineRule="auto"/>
        <w:rPr>
          <w:rFonts w:ascii="Aptos" w:eastAsiaTheme="minorEastAsia" w:hAnsi="Aptos" w:cstheme="minorHAnsi"/>
          <w:color w:val="000000" w:themeColor="text1"/>
          <w:sz w:val="18"/>
          <w:szCs w:val="18"/>
        </w:rPr>
      </w:pPr>
    </w:p>
    <w:p w14:paraId="18DA7E2A" w14:textId="0DFBAB3D" w:rsidR="007311A1" w:rsidRPr="00F8787F" w:rsidRDefault="47349EC7" w:rsidP="00915F08">
      <w:pPr>
        <w:pStyle w:val="Heading3"/>
        <w:spacing w:before="0" w:after="240" w:line="240" w:lineRule="auto"/>
        <w:rPr>
          <w:rFonts w:ascii="Aptos" w:eastAsiaTheme="minorEastAsia" w:hAnsi="Aptos" w:cstheme="minorHAnsi"/>
          <w:b/>
          <w:bCs/>
          <w:color w:val="auto"/>
          <w:sz w:val="18"/>
          <w:szCs w:val="18"/>
        </w:rPr>
      </w:pPr>
      <w:r w:rsidRPr="00F8787F">
        <w:rPr>
          <w:rFonts w:ascii="Aptos" w:eastAsiaTheme="minorEastAsia" w:hAnsi="Aptos" w:cstheme="minorHAnsi"/>
          <w:b/>
          <w:bCs/>
          <w:color w:val="auto"/>
          <w:sz w:val="18"/>
          <w:szCs w:val="18"/>
        </w:rPr>
        <w:t>Activities &amp; Memberships</w:t>
      </w:r>
    </w:p>
    <w:p w14:paraId="349F99EC" w14:textId="6C2E0FA9" w:rsidR="6A063EAB" w:rsidRPr="00F8787F" w:rsidRDefault="6A063EAB" w:rsidP="00915F08">
      <w:pPr>
        <w:pStyle w:val="ListParagraph"/>
        <w:numPr>
          <w:ilvl w:val="0"/>
          <w:numId w:val="15"/>
        </w:numPr>
        <w:spacing w:after="240" w:line="240" w:lineRule="auto"/>
        <w:rPr>
          <w:rFonts w:ascii="Aptos" w:eastAsiaTheme="minorEastAsia" w:hAnsi="Aptos" w:cstheme="minorHAnsi"/>
          <w:color w:val="000000" w:themeColor="text1"/>
          <w:sz w:val="18"/>
          <w:szCs w:val="18"/>
        </w:rPr>
      </w:pPr>
      <w:r w:rsidRPr="00F8787F">
        <w:rPr>
          <w:rFonts w:ascii="Aptos" w:eastAsiaTheme="minorEastAsia" w:hAnsi="Aptos" w:cstheme="minorHAnsi"/>
          <w:color w:val="000000" w:themeColor="text1"/>
          <w:sz w:val="18"/>
          <w:szCs w:val="18"/>
        </w:rPr>
        <w:t>National Association of Consumer Bankruptcy Attorneys</w:t>
      </w:r>
    </w:p>
    <w:p w14:paraId="702801CE" w14:textId="079656E8" w:rsidR="6A063EAB" w:rsidRPr="00F8787F" w:rsidRDefault="6A063EAB" w:rsidP="00915F08">
      <w:pPr>
        <w:pStyle w:val="ListParagraph"/>
        <w:numPr>
          <w:ilvl w:val="0"/>
          <w:numId w:val="15"/>
        </w:numPr>
        <w:spacing w:after="240" w:line="240" w:lineRule="auto"/>
        <w:rPr>
          <w:rFonts w:ascii="Aptos" w:eastAsiaTheme="minorEastAsia" w:hAnsi="Aptos" w:cstheme="minorHAnsi"/>
          <w:color w:val="000000" w:themeColor="text1"/>
          <w:sz w:val="18"/>
          <w:szCs w:val="18"/>
        </w:rPr>
      </w:pPr>
      <w:r w:rsidRPr="00F8787F">
        <w:rPr>
          <w:rFonts w:ascii="Aptos" w:eastAsiaTheme="minorEastAsia" w:hAnsi="Aptos" w:cstheme="minorHAnsi"/>
          <w:color w:val="000000" w:themeColor="text1"/>
          <w:sz w:val="18"/>
          <w:szCs w:val="18"/>
        </w:rPr>
        <w:t>Arizona Consumer Bankruptcy Counsel</w:t>
      </w:r>
    </w:p>
    <w:p w14:paraId="04106158" w14:textId="64043214" w:rsidR="007311A1" w:rsidRPr="00915F08" w:rsidRDefault="6A063EAB" w:rsidP="00915F08">
      <w:pPr>
        <w:pStyle w:val="ListParagraph"/>
        <w:numPr>
          <w:ilvl w:val="0"/>
          <w:numId w:val="15"/>
        </w:numPr>
        <w:spacing w:after="240" w:line="240" w:lineRule="auto"/>
        <w:rPr>
          <w:rFonts w:ascii="Aptos" w:eastAsiaTheme="minorEastAsia" w:hAnsi="Aptos" w:cstheme="minorHAnsi"/>
          <w:color w:val="000000" w:themeColor="text1"/>
          <w:sz w:val="18"/>
          <w:szCs w:val="18"/>
        </w:rPr>
      </w:pPr>
      <w:r w:rsidRPr="00F8787F">
        <w:rPr>
          <w:rFonts w:ascii="Aptos" w:eastAsiaTheme="minorEastAsia" w:hAnsi="Aptos" w:cstheme="minorHAnsi"/>
          <w:color w:val="000000" w:themeColor="text1"/>
          <w:sz w:val="18"/>
          <w:szCs w:val="18"/>
        </w:rPr>
        <w:t>Arizona Inn of Court (2022</w:t>
      </w:r>
      <w:r w:rsidR="005266CA" w:rsidRPr="00F8787F">
        <w:rPr>
          <w:rFonts w:ascii="Aptos" w:eastAsiaTheme="minorEastAsia" w:hAnsi="Aptos" w:cstheme="minorHAnsi"/>
          <w:color w:val="000000" w:themeColor="text1"/>
          <w:sz w:val="18"/>
          <w:szCs w:val="18"/>
        </w:rPr>
        <w:t>–</w:t>
      </w:r>
      <w:r w:rsidRPr="00F8787F">
        <w:rPr>
          <w:rFonts w:ascii="Aptos" w:eastAsiaTheme="minorEastAsia" w:hAnsi="Aptos" w:cstheme="minorHAnsi"/>
          <w:color w:val="000000" w:themeColor="text1"/>
          <w:sz w:val="18"/>
          <w:szCs w:val="18"/>
        </w:rPr>
        <w:t xml:space="preserve">present) </w:t>
      </w:r>
    </w:p>
    <w:p w14:paraId="76943C15" w14:textId="77777777" w:rsidR="00B87AA2" w:rsidRPr="00F8787F" w:rsidRDefault="00B87AA2" w:rsidP="00915F08">
      <w:pPr>
        <w:spacing w:before="40" w:line="240" w:lineRule="auto"/>
        <w:rPr>
          <w:rFonts w:ascii="Aptos" w:eastAsia="Calibri" w:hAnsi="Aptos" w:cstheme="minorHAnsi"/>
          <w:b/>
          <w:bCs/>
          <w:color w:val="000000" w:themeColor="text1"/>
          <w:sz w:val="18"/>
          <w:szCs w:val="18"/>
        </w:rPr>
      </w:pPr>
      <w:r w:rsidRPr="00F8787F">
        <w:rPr>
          <w:rFonts w:ascii="Aptos" w:eastAsia="Calibri" w:hAnsi="Aptos" w:cstheme="minorHAnsi"/>
          <w:b/>
          <w:bCs/>
          <w:color w:val="000000" w:themeColor="text1"/>
          <w:sz w:val="18"/>
          <w:szCs w:val="18"/>
        </w:rPr>
        <w:t xml:space="preserve">Publications </w:t>
      </w:r>
    </w:p>
    <w:p w14:paraId="67F5CDA4" w14:textId="67D69D53" w:rsidR="00D73230" w:rsidRDefault="00B87AA2" w:rsidP="00915F08">
      <w:pPr>
        <w:pStyle w:val="ListParagraph"/>
        <w:numPr>
          <w:ilvl w:val="0"/>
          <w:numId w:val="8"/>
        </w:numPr>
        <w:spacing w:before="40" w:line="240" w:lineRule="auto"/>
        <w:rPr>
          <w:rFonts w:ascii="Aptos" w:eastAsia="Calibri" w:hAnsi="Aptos" w:cstheme="minorHAnsi"/>
          <w:sz w:val="18"/>
          <w:szCs w:val="18"/>
        </w:rPr>
      </w:pPr>
      <w:r w:rsidRPr="00F8787F">
        <w:rPr>
          <w:rFonts w:ascii="Aptos" w:eastAsia="Calibri" w:hAnsi="Aptos" w:cstheme="minorHAnsi"/>
          <w:sz w:val="18"/>
          <w:szCs w:val="18"/>
        </w:rPr>
        <w:t xml:space="preserve">Author, “What </w:t>
      </w:r>
      <w:r w:rsidR="006C2D81" w:rsidRPr="00F8787F">
        <w:rPr>
          <w:rFonts w:ascii="Aptos" w:eastAsia="Calibri" w:hAnsi="Aptos" w:cstheme="minorHAnsi"/>
          <w:sz w:val="18"/>
          <w:szCs w:val="18"/>
        </w:rPr>
        <w:t>Y</w:t>
      </w:r>
      <w:r w:rsidRPr="00F8787F">
        <w:rPr>
          <w:rFonts w:ascii="Aptos" w:eastAsia="Calibri" w:hAnsi="Aptos" w:cstheme="minorHAnsi"/>
          <w:sz w:val="18"/>
          <w:szCs w:val="18"/>
        </w:rPr>
        <w:t xml:space="preserve">ou </w:t>
      </w:r>
      <w:r w:rsidR="006C2D81" w:rsidRPr="00F8787F">
        <w:rPr>
          <w:rFonts w:ascii="Aptos" w:eastAsia="Calibri" w:hAnsi="Aptos" w:cstheme="minorHAnsi"/>
          <w:sz w:val="18"/>
          <w:szCs w:val="18"/>
        </w:rPr>
        <w:t>N</w:t>
      </w:r>
      <w:r w:rsidRPr="00F8787F">
        <w:rPr>
          <w:rFonts w:ascii="Aptos" w:eastAsia="Calibri" w:hAnsi="Aptos" w:cstheme="minorHAnsi"/>
          <w:sz w:val="18"/>
          <w:szCs w:val="18"/>
        </w:rPr>
        <w:t xml:space="preserve">eed to </w:t>
      </w:r>
      <w:r w:rsidR="006C2D81" w:rsidRPr="00F8787F">
        <w:rPr>
          <w:rFonts w:ascii="Aptos" w:eastAsia="Calibri" w:hAnsi="Aptos" w:cstheme="minorHAnsi"/>
          <w:sz w:val="18"/>
          <w:szCs w:val="18"/>
        </w:rPr>
        <w:t>K</w:t>
      </w:r>
      <w:r w:rsidRPr="00F8787F">
        <w:rPr>
          <w:rFonts w:ascii="Aptos" w:eastAsia="Calibri" w:hAnsi="Aptos" w:cstheme="minorHAnsi"/>
          <w:sz w:val="18"/>
          <w:szCs w:val="18"/>
        </w:rPr>
        <w:t xml:space="preserve">now about </w:t>
      </w:r>
      <w:r w:rsidR="006C2D81" w:rsidRPr="00F8787F">
        <w:rPr>
          <w:rFonts w:ascii="Aptos" w:eastAsia="Calibri" w:hAnsi="Aptos" w:cstheme="minorHAnsi"/>
          <w:sz w:val="18"/>
          <w:szCs w:val="18"/>
        </w:rPr>
        <w:t>D</w:t>
      </w:r>
      <w:r w:rsidRPr="00F8787F">
        <w:rPr>
          <w:rFonts w:ascii="Aptos" w:eastAsia="Calibri" w:hAnsi="Aptos" w:cstheme="minorHAnsi"/>
          <w:sz w:val="18"/>
          <w:szCs w:val="18"/>
        </w:rPr>
        <w:t xml:space="preserve">ischarging </w:t>
      </w:r>
      <w:r w:rsidR="006C2D81" w:rsidRPr="00F8787F">
        <w:rPr>
          <w:rFonts w:ascii="Aptos" w:eastAsia="Calibri" w:hAnsi="Aptos" w:cstheme="minorHAnsi"/>
          <w:sz w:val="18"/>
          <w:szCs w:val="18"/>
        </w:rPr>
        <w:t>S</w:t>
      </w:r>
      <w:r w:rsidRPr="00F8787F">
        <w:rPr>
          <w:rFonts w:ascii="Aptos" w:eastAsia="Calibri" w:hAnsi="Aptos" w:cstheme="minorHAnsi"/>
          <w:sz w:val="18"/>
          <w:szCs w:val="18"/>
        </w:rPr>
        <w:t xml:space="preserve">tudent </w:t>
      </w:r>
      <w:r w:rsidR="006C2D81" w:rsidRPr="00F8787F">
        <w:rPr>
          <w:rFonts w:ascii="Aptos" w:eastAsia="Calibri" w:hAnsi="Aptos" w:cstheme="minorHAnsi"/>
          <w:sz w:val="18"/>
          <w:szCs w:val="18"/>
        </w:rPr>
        <w:t>L</w:t>
      </w:r>
      <w:r w:rsidRPr="00F8787F">
        <w:rPr>
          <w:rFonts w:ascii="Aptos" w:eastAsia="Calibri" w:hAnsi="Aptos" w:cstheme="minorHAnsi"/>
          <w:sz w:val="18"/>
          <w:szCs w:val="18"/>
        </w:rPr>
        <w:t xml:space="preserve">oan </w:t>
      </w:r>
      <w:r w:rsidR="006C2D81" w:rsidRPr="00F8787F">
        <w:rPr>
          <w:rFonts w:ascii="Aptos" w:eastAsia="Calibri" w:hAnsi="Aptos" w:cstheme="minorHAnsi"/>
          <w:sz w:val="18"/>
          <w:szCs w:val="18"/>
        </w:rPr>
        <w:t>D</w:t>
      </w:r>
      <w:r w:rsidRPr="00F8787F">
        <w:rPr>
          <w:rFonts w:ascii="Aptos" w:eastAsia="Calibri" w:hAnsi="Aptos" w:cstheme="minorHAnsi"/>
          <w:sz w:val="18"/>
          <w:szCs w:val="18"/>
        </w:rPr>
        <w:t xml:space="preserve">ebt through </w:t>
      </w:r>
      <w:r w:rsidR="006C2D81" w:rsidRPr="00F8787F">
        <w:rPr>
          <w:rFonts w:ascii="Aptos" w:eastAsia="Calibri" w:hAnsi="Aptos" w:cstheme="minorHAnsi"/>
          <w:sz w:val="18"/>
          <w:szCs w:val="18"/>
        </w:rPr>
        <w:t>Bankruptcy,</w:t>
      </w:r>
      <w:r w:rsidRPr="00F8787F">
        <w:rPr>
          <w:rFonts w:ascii="Aptos" w:eastAsia="Calibri" w:hAnsi="Aptos" w:cstheme="minorHAnsi"/>
          <w:sz w:val="18"/>
          <w:szCs w:val="18"/>
        </w:rPr>
        <w:t>” AZ Big Media (May 2024)</w:t>
      </w:r>
    </w:p>
    <w:p w14:paraId="599B2932" w14:textId="3F91139B" w:rsidR="006E5C3F" w:rsidRPr="00F87048" w:rsidRDefault="0058576B" w:rsidP="00F87048">
      <w:pPr>
        <w:pStyle w:val="ListParagraph"/>
        <w:numPr>
          <w:ilvl w:val="0"/>
          <w:numId w:val="8"/>
        </w:numPr>
        <w:spacing w:before="40" w:line="240" w:lineRule="auto"/>
        <w:rPr>
          <w:rFonts w:ascii="Aptos" w:eastAsia="Calibri" w:hAnsi="Aptos" w:cstheme="minorHAnsi"/>
          <w:sz w:val="18"/>
          <w:szCs w:val="18"/>
        </w:rPr>
      </w:pPr>
      <w:r w:rsidRPr="0059150E">
        <w:rPr>
          <w:rFonts w:ascii="Aptos" w:eastAsia="Calibri" w:hAnsi="Aptos" w:cstheme="minorHAnsi"/>
          <w:sz w:val="18"/>
          <w:szCs w:val="18"/>
        </w:rPr>
        <w:t xml:space="preserve">Quoted, </w:t>
      </w:r>
      <w:r w:rsidR="006E5C3F" w:rsidRPr="0059150E">
        <w:rPr>
          <w:rFonts w:ascii="Aptos" w:eastAsia="Calibri" w:hAnsi="Aptos" w:cstheme="minorHAnsi"/>
          <w:sz w:val="18"/>
          <w:szCs w:val="18"/>
        </w:rPr>
        <w:t>“</w:t>
      </w:r>
      <w:r w:rsidR="00F87048" w:rsidRPr="00F87048">
        <w:rPr>
          <w:rFonts w:ascii="Aptos" w:eastAsia="Calibri" w:hAnsi="Aptos" w:cstheme="minorHAnsi"/>
          <w:sz w:val="18"/>
          <w:szCs w:val="18"/>
        </w:rPr>
        <w:t>Discharging Student Loans in Bankruptcy Is Supposed to Be Easier Than Before</w:t>
      </w:r>
      <w:r w:rsidRPr="00F87048">
        <w:rPr>
          <w:rFonts w:ascii="Aptos" w:eastAsia="Calibri" w:hAnsi="Aptos" w:cstheme="minorHAnsi"/>
          <w:sz w:val="18"/>
          <w:szCs w:val="18"/>
        </w:rPr>
        <w:t>,</w:t>
      </w:r>
      <w:r w:rsidR="006E5C3F" w:rsidRPr="00F87048">
        <w:rPr>
          <w:rFonts w:ascii="Aptos" w:eastAsia="Calibri" w:hAnsi="Aptos" w:cstheme="minorHAnsi"/>
          <w:sz w:val="18"/>
          <w:szCs w:val="18"/>
        </w:rPr>
        <w:t xml:space="preserve">” </w:t>
      </w:r>
      <w:r w:rsidRPr="00F87048">
        <w:rPr>
          <w:rFonts w:ascii="Aptos" w:eastAsia="Calibri" w:hAnsi="Aptos" w:cstheme="minorHAnsi"/>
          <w:sz w:val="18"/>
          <w:szCs w:val="18"/>
        </w:rPr>
        <w:t xml:space="preserve">New York </w:t>
      </w:r>
      <w:r w:rsidR="006E5C3F" w:rsidRPr="00F87048">
        <w:rPr>
          <w:rFonts w:ascii="Aptos" w:eastAsia="Calibri" w:hAnsi="Aptos" w:cstheme="minorHAnsi"/>
          <w:sz w:val="18"/>
          <w:szCs w:val="18"/>
        </w:rPr>
        <w:t>Times</w:t>
      </w:r>
      <w:r w:rsidR="00516A79" w:rsidRPr="00F87048">
        <w:rPr>
          <w:rFonts w:ascii="Aptos" w:eastAsia="Calibri" w:hAnsi="Aptos" w:cstheme="minorHAnsi"/>
          <w:sz w:val="18"/>
          <w:szCs w:val="18"/>
        </w:rPr>
        <w:t xml:space="preserve"> </w:t>
      </w:r>
      <w:r w:rsidRPr="00F87048">
        <w:rPr>
          <w:rFonts w:ascii="Aptos" w:eastAsia="Calibri" w:hAnsi="Aptos" w:cstheme="minorHAnsi"/>
          <w:sz w:val="18"/>
          <w:szCs w:val="18"/>
        </w:rPr>
        <w:t>(</w:t>
      </w:r>
      <w:r w:rsidR="006E5C3F" w:rsidRPr="00F87048">
        <w:rPr>
          <w:rFonts w:ascii="Aptos" w:eastAsia="Calibri" w:hAnsi="Aptos" w:cstheme="minorHAnsi"/>
          <w:sz w:val="18"/>
          <w:szCs w:val="18"/>
        </w:rPr>
        <w:t>Aug</w:t>
      </w:r>
      <w:r w:rsidRPr="00F87048">
        <w:rPr>
          <w:rFonts w:ascii="Aptos" w:eastAsia="Calibri" w:hAnsi="Aptos" w:cstheme="minorHAnsi"/>
          <w:sz w:val="18"/>
          <w:szCs w:val="18"/>
        </w:rPr>
        <w:t>ust</w:t>
      </w:r>
      <w:r w:rsidR="006E5C3F" w:rsidRPr="00F87048">
        <w:rPr>
          <w:rFonts w:ascii="Aptos" w:eastAsia="Calibri" w:hAnsi="Aptos" w:cstheme="minorHAnsi"/>
          <w:sz w:val="18"/>
          <w:szCs w:val="18"/>
        </w:rPr>
        <w:t xml:space="preserve"> 2023</w:t>
      </w:r>
      <w:r w:rsidRPr="00F87048">
        <w:rPr>
          <w:rFonts w:ascii="Aptos" w:eastAsia="Calibri" w:hAnsi="Aptos" w:cstheme="minorHAnsi"/>
          <w:sz w:val="18"/>
          <w:szCs w:val="18"/>
        </w:rPr>
        <w:t xml:space="preserve">) </w:t>
      </w:r>
      <w:r w:rsidR="006E5C3F" w:rsidRPr="00F87048">
        <w:rPr>
          <w:rFonts w:ascii="Aptos" w:eastAsia="Calibri" w:hAnsi="Aptos" w:cstheme="minorHAnsi"/>
          <w:sz w:val="18"/>
          <w:szCs w:val="18"/>
        </w:rPr>
        <w:t xml:space="preserve"> </w:t>
      </w:r>
    </w:p>
    <w:p w14:paraId="43F7C821" w14:textId="6232BB7B" w:rsidR="0059150E" w:rsidRPr="0059150E" w:rsidRDefault="0059150E" w:rsidP="00915F08">
      <w:pPr>
        <w:pStyle w:val="ListParagraph"/>
        <w:numPr>
          <w:ilvl w:val="0"/>
          <w:numId w:val="8"/>
        </w:numPr>
        <w:spacing w:before="40" w:line="240" w:lineRule="auto"/>
        <w:rPr>
          <w:rFonts w:ascii="Aptos" w:eastAsia="Calibri" w:hAnsi="Aptos" w:cstheme="minorHAnsi"/>
          <w:sz w:val="18"/>
          <w:szCs w:val="18"/>
        </w:rPr>
      </w:pPr>
      <w:r w:rsidRPr="0059150E">
        <w:rPr>
          <w:rFonts w:ascii="Aptos" w:eastAsia="Calibri" w:hAnsi="Aptos" w:cstheme="minorHAnsi"/>
          <w:sz w:val="18"/>
          <w:szCs w:val="18"/>
        </w:rPr>
        <w:t xml:space="preserve">Quoted, </w:t>
      </w:r>
      <w:r w:rsidR="00F87048" w:rsidRPr="0059150E">
        <w:rPr>
          <w:rFonts w:ascii="Aptos" w:eastAsia="Calibri" w:hAnsi="Aptos" w:cstheme="minorHAnsi"/>
          <w:sz w:val="18"/>
          <w:szCs w:val="18"/>
        </w:rPr>
        <w:t>“</w:t>
      </w:r>
      <w:r w:rsidR="00F87048" w:rsidRPr="00F87048">
        <w:rPr>
          <w:rFonts w:ascii="Aptos" w:eastAsia="Calibri" w:hAnsi="Aptos" w:cstheme="minorHAnsi"/>
          <w:sz w:val="18"/>
          <w:szCs w:val="18"/>
        </w:rPr>
        <w:t xml:space="preserve">Discharging Student Loans in Bankruptcy Is Supposed to Be Easier Than Before,” </w:t>
      </w:r>
      <w:r w:rsidRPr="0059150E">
        <w:rPr>
          <w:rFonts w:ascii="Aptos" w:eastAsia="Calibri" w:hAnsi="Aptos" w:cstheme="minorHAnsi"/>
          <w:sz w:val="18"/>
          <w:szCs w:val="18"/>
        </w:rPr>
        <w:t>The Seattle Times</w:t>
      </w:r>
      <w:r w:rsidR="00086593">
        <w:rPr>
          <w:rFonts w:ascii="Aptos" w:eastAsia="Calibri" w:hAnsi="Aptos" w:cstheme="minorHAnsi"/>
          <w:sz w:val="18"/>
          <w:szCs w:val="18"/>
        </w:rPr>
        <w:t xml:space="preserve"> </w:t>
      </w:r>
      <w:r w:rsidR="00086593" w:rsidRPr="0059150E">
        <w:rPr>
          <w:rFonts w:ascii="Aptos" w:eastAsia="Calibri" w:hAnsi="Aptos" w:cstheme="minorHAnsi"/>
          <w:sz w:val="18"/>
          <w:szCs w:val="18"/>
        </w:rPr>
        <w:t xml:space="preserve">(August 2023)  </w:t>
      </w:r>
    </w:p>
    <w:p w14:paraId="1BE3A9EF" w14:textId="6A3E4592" w:rsidR="6A063EAB" w:rsidRPr="00F8787F" w:rsidRDefault="00B87AA2" w:rsidP="00915F08">
      <w:pPr>
        <w:spacing w:before="40" w:line="240" w:lineRule="auto"/>
        <w:rPr>
          <w:rFonts w:ascii="Aptos" w:eastAsiaTheme="minorEastAsia" w:hAnsi="Aptos" w:cstheme="minorHAnsi"/>
          <w:b/>
          <w:bCs/>
          <w:color w:val="000000" w:themeColor="text1"/>
          <w:sz w:val="18"/>
          <w:szCs w:val="18"/>
        </w:rPr>
      </w:pPr>
      <w:r w:rsidRPr="00F8787F">
        <w:rPr>
          <w:rFonts w:ascii="Aptos" w:eastAsiaTheme="minorEastAsia" w:hAnsi="Aptos" w:cstheme="minorHAnsi"/>
          <w:b/>
          <w:bCs/>
          <w:color w:val="000000" w:themeColor="text1"/>
          <w:sz w:val="18"/>
          <w:szCs w:val="18"/>
        </w:rPr>
        <w:t>Presentations</w:t>
      </w:r>
    </w:p>
    <w:p w14:paraId="049637F8" w14:textId="77777777" w:rsidR="006B0DBB" w:rsidRPr="00F8787F" w:rsidRDefault="006B0DBB" w:rsidP="00915F08">
      <w:pPr>
        <w:pStyle w:val="ListParagraph"/>
        <w:numPr>
          <w:ilvl w:val="0"/>
          <w:numId w:val="14"/>
        </w:numPr>
        <w:spacing w:before="40" w:line="240" w:lineRule="auto"/>
        <w:rPr>
          <w:rFonts w:ascii="Aptos" w:eastAsia="Calibri" w:hAnsi="Aptos" w:cstheme="minorHAnsi"/>
          <w:sz w:val="18"/>
          <w:szCs w:val="18"/>
        </w:rPr>
      </w:pPr>
      <w:r w:rsidRPr="00F8787F">
        <w:rPr>
          <w:rFonts w:ascii="Aptos" w:eastAsia="Calibri" w:hAnsi="Aptos" w:cstheme="minorHAnsi"/>
          <w:sz w:val="18"/>
          <w:szCs w:val="18"/>
        </w:rPr>
        <w:t>Presenter, “Balancing the Scales of Justice in Bankruptcy,” State Bar of Arizona 2024 Convention (Jun. 2024)</w:t>
      </w:r>
    </w:p>
    <w:p w14:paraId="2481C21D" w14:textId="5B36A3F8" w:rsidR="7EF185DF" w:rsidRPr="00F8787F" w:rsidRDefault="7EF185DF" w:rsidP="00915F08">
      <w:pPr>
        <w:pStyle w:val="ListParagraph"/>
        <w:numPr>
          <w:ilvl w:val="0"/>
          <w:numId w:val="14"/>
        </w:numPr>
        <w:spacing w:before="40" w:line="240" w:lineRule="auto"/>
        <w:rPr>
          <w:rFonts w:ascii="Aptos" w:eastAsiaTheme="minorEastAsia" w:hAnsi="Aptos" w:cstheme="minorHAnsi"/>
          <w:sz w:val="18"/>
          <w:szCs w:val="18"/>
        </w:rPr>
      </w:pPr>
      <w:r w:rsidRPr="00F8787F">
        <w:rPr>
          <w:rFonts w:ascii="Aptos" w:eastAsiaTheme="minorEastAsia" w:hAnsi="Aptos" w:cstheme="minorHAnsi"/>
          <w:sz w:val="18"/>
          <w:szCs w:val="18"/>
        </w:rPr>
        <w:t>Presenter, “Student Loan Bankruptcy Litigation: New Guidance from the Department of Justice</w:t>
      </w:r>
      <w:r w:rsidR="29F38924" w:rsidRPr="00F8787F">
        <w:rPr>
          <w:rFonts w:ascii="Aptos" w:eastAsiaTheme="minorEastAsia" w:hAnsi="Aptos" w:cstheme="minorHAnsi"/>
          <w:sz w:val="18"/>
          <w:szCs w:val="18"/>
        </w:rPr>
        <w:t>,</w:t>
      </w:r>
      <w:r w:rsidRPr="00F8787F">
        <w:rPr>
          <w:rFonts w:ascii="Aptos" w:eastAsiaTheme="minorEastAsia" w:hAnsi="Aptos" w:cstheme="minorHAnsi"/>
          <w:sz w:val="18"/>
          <w:szCs w:val="18"/>
        </w:rPr>
        <w:t xml:space="preserve">” </w:t>
      </w:r>
      <w:r w:rsidRPr="00F8787F">
        <w:rPr>
          <w:rFonts w:ascii="Aptos" w:eastAsiaTheme="minorEastAsia" w:hAnsi="Aptos" w:cstheme="minorHAnsi"/>
          <w:i/>
          <w:iCs/>
          <w:sz w:val="18"/>
          <w:szCs w:val="18"/>
        </w:rPr>
        <w:t xml:space="preserve">State Bar of Arizona </w:t>
      </w:r>
      <w:r w:rsidRPr="00F8787F">
        <w:rPr>
          <w:rFonts w:ascii="Aptos" w:eastAsiaTheme="minorEastAsia" w:hAnsi="Aptos" w:cstheme="minorHAnsi"/>
          <w:sz w:val="18"/>
          <w:szCs w:val="18"/>
        </w:rPr>
        <w:t>(2023)</w:t>
      </w:r>
      <w:r w:rsidRPr="00F8787F">
        <w:rPr>
          <w:rFonts w:ascii="Aptos" w:eastAsiaTheme="minorEastAsia" w:hAnsi="Aptos" w:cstheme="minorHAnsi"/>
          <w:color w:val="000000" w:themeColor="text1"/>
          <w:sz w:val="18"/>
          <w:szCs w:val="18"/>
        </w:rPr>
        <w:t xml:space="preserve"> </w:t>
      </w:r>
    </w:p>
    <w:p w14:paraId="0207B4F3" w14:textId="3902B459" w:rsidR="7EF185DF" w:rsidRPr="00F8787F" w:rsidRDefault="7EF185DF" w:rsidP="00915F08">
      <w:pPr>
        <w:pStyle w:val="ListParagraph"/>
        <w:numPr>
          <w:ilvl w:val="0"/>
          <w:numId w:val="14"/>
        </w:numPr>
        <w:spacing w:before="40" w:line="240" w:lineRule="auto"/>
        <w:rPr>
          <w:rFonts w:ascii="Aptos" w:eastAsiaTheme="minorEastAsia" w:hAnsi="Aptos" w:cstheme="minorHAnsi"/>
          <w:sz w:val="18"/>
          <w:szCs w:val="18"/>
        </w:rPr>
      </w:pPr>
      <w:r w:rsidRPr="00F8787F">
        <w:rPr>
          <w:rFonts w:ascii="Aptos" w:eastAsiaTheme="minorEastAsia" w:hAnsi="Aptos" w:cstheme="minorHAnsi"/>
          <w:sz w:val="18"/>
          <w:szCs w:val="18"/>
        </w:rPr>
        <w:t>Presenter, “Let’s Get Ethical: Bankruptcy Style</w:t>
      </w:r>
      <w:r w:rsidR="186DE475" w:rsidRPr="00F8787F">
        <w:rPr>
          <w:rFonts w:ascii="Aptos" w:eastAsiaTheme="minorEastAsia" w:hAnsi="Aptos" w:cstheme="minorHAnsi"/>
          <w:sz w:val="18"/>
          <w:szCs w:val="18"/>
        </w:rPr>
        <w:t>,</w:t>
      </w:r>
      <w:r w:rsidRPr="00F8787F">
        <w:rPr>
          <w:rFonts w:ascii="Aptos" w:eastAsiaTheme="minorEastAsia" w:hAnsi="Aptos" w:cstheme="minorHAnsi"/>
          <w:sz w:val="18"/>
          <w:szCs w:val="18"/>
        </w:rPr>
        <w:t xml:space="preserve">” </w:t>
      </w:r>
      <w:r w:rsidRPr="00F8787F">
        <w:rPr>
          <w:rFonts w:ascii="Aptos" w:eastAsiaTheme="minorEastAsia" w:hAnsi="Aptos" w:cstheme="minorHAnsi"/>
          <w:i/>
          <w:iCs/>
          <w:sz w:val="18"/>
          <w:szCs w:val="18"/>
        </w:rPr>
        <w:t>State Bar of Arizona Convention</w:t>
      </w:r>
      <w:r w:rsidR="72AC6E41" w:rsidRPr="00F8787F">
        <w:rPr>
          <w:rFonts w:ascii="Aptos" w:eastAsiaTheme="minorEastAsia" w:hAnsi="Aptos" w:cstheme="minorHAnsi"/>
          <w:sz w:val="18"/>
          <w:szCs w:val="18"/>
        </w:rPr>
        <w:t xml:space="preserve"> </w:t>
      </w:r>
      <w:r w:rsidRPr="00F8787F">
        <w:rPr>
          <w:rFonts w:ascii="Aptos" w:eastAsiaTheme="minorEastAsia" w:hAnsi="Aptos" w:cstheme="minorHAnsi"/>
          <w:sz w:val="18"/>
          <w:szCs w:val="18"/>
        </w:rPr>
        <w:t>(2023)</w:t>
      </w:r>
    </w:p>
    <w:p w14:paraId="495DD87D" w14:textId="164824F9" w:rsidR="158A3AF6" w:rsidRPr="00F8787F" w:rsidRDefault="158A3AF6" w:rsidP="00915F08">
      <w:pPr>
        <w:pStyle w:val="ListParagraph"/>
        <w:numPr>
          <w:ilvl w:val="0"/>
          <w:numId w:val="14"/>
        </w:numPr>
        <w:spacing w:before="40" w:line="240" w:lineRule="auto"/>
        <w:rPr>
          <w:rFonts w:ascii="Aptos" w:eastAsiaTheme="minorEastAsia" w:hAnsi="Aptos" w:cstheme="minorHAnsi"/>
          <w:color w:val="000000" w:themeColor="text1"/>
          <w:sz w:val="18"/>
          <w:szCs w:val="18"/>
        </w:rPr>
      </w:pPr>
      <w:r w:rsidRPr="00F8787F">
        <w:rPr>
          <w:rFonts w:ascii="Aptos" w:eastAsiaTheme="minorEastAsia" w:hAnsi="Aptos" w:cstheme="minorHAnsi"/>
          <w:color w:val="000000" w:themeColor="text1"/>
          <w:sz w:val="18"/>
          <w:szCs w:val="18"/>
        </w:rPr>
        <w:t>Faculty, “Bankruptcy in a Post-Covid World</w:t>
      </w:r>
      <w:r w:rsidR="478273B3" w:rsidRPr="00F8787F">
        <w:rPr>
          <w:rFonts w:ascii="Aptos" w:eastAsiaTheme="minorEastAsia" w:hAnsi="Aptos" w:cstheme="minorHAnsi"/>
          <w:color w:val="000000" w:themeColor="text1"/>
          <w:sz w:val="18"/>
          <w:szCs w:val="18"/>
        </w:rPr>
        <w:t>,</w:t>
      </w:r>
      <w:r w:rsidRPr="00F8787F">
        <w:rPr>
          <w:rFonts w:ascii="Aptos" w:eastAsiaTheme="minorEastAsia" w:hAnsi="Aptos" w:cstheme="minorHAnsi"/>
          <w:color w:val="000000" w:themeColor="text1"/>
          <w:sz w:val="18"/>
          <w:szCs w:val="18"/>
        </w:rPr>
        <w:t xml:space="preserve">” </w:t>
      </w:r>
      <w:r w:rsidRPr="00F8787F">
        <w:rPr>
          <w:rFonts w:ascii="Aptos" w:eastAsiaTheme="minorEastAsia" w:hAnsi="Aptos" w:cstheme="minorHAnsi"/>
          <w:i/>
          <w:iCs/>
          <w:color w:val="000000" w:themeColor="text1"/>
          <w:sz w:val="18"/>
          <w:szCs w:val="18"/>
        </w:rPr>
        <w:t xml:space="preserve">State Bar of Arizona Convention </w:t>
      </w:r>
      <w:r w:rsidRPr="00F8787F">
        <w:rPr>
          <w:rFonts w:ascii="Aptos" w:eastAsiaTheme="minorEastAsia" w:hAnsi="Aptos" w:cstheme="minorHAnsi"/>
          <w:color w:val="000000" w:themeColor="text1"/>
          <w:sz w:val="18"/>
          <w:szCs w:val="18"/>
        </w:rPr>
        <w:t>(2022)</w:t>
      </w:r>
    </w:p>
    <w:p w14:paraId="0309345A" w14:textId="345F3918" w:rsidR="00D73230" w:rsidRPr="00915F08" w:rsidRDefault="158A3AF6" w:rsidP="00915F08">
      <w:pPr>
        <w:pStyle w:val="ListParagraph"/>
        <w:numPr>
          <w:ilvl w:val="0"/>
          <w:numId w:val="14"/>
        </w:numPr>
        <w:spacing w:before="40" w:line="240" w:lineRule="auto"/>
        <w:ind w:right="-20"/>
        <w:rPr>
          <w:rFonts w:ascii="Aptos" w:eastAsiaTheme="minorEastAsia" w:hAnsi="Aptos" w:cstheme="minorHAnsi"/>
          <w:sz w:val="18"/>
          <w:szCs w:val="18"/>
        </w:rPr>
      </w:pPr>
      <w:r w:rsidRPr="00F8787F">
        <w:rPr>
          <w:rFonts w:ascii="Aptos" w:eastAsiaTheme="minorEastAsia" w:hAnsi="Aptos" w:cstheme="minorHAnsi"/>
          <w:sz w:val="18"/>
          <w:szCs w:val="18"/>
        </w:rPr>
        <w:t>Featured Speaker, “How to Discharge Student Loans in Bankruptcy</w:t>
      </w:r>
      <w:r w:rsidR="4FFADB36" w:rsidRPr="00F8787F">
        <w:rPr>
          <w:rFonts w:ascii="Aptos" w:eastAsiaTheme="minorEastAsia" w:hAnsi="Aptos" w:cstheme="minorHAnsi"/>
          <w:sz w:val="18"/>
          <w:szCs w:val="18"/>
        </w:rPr>
        <w:t>,</w:t>
      </w:r>
      <w:r w:rsidRPr="00F8787F">
        <w:rPr>
          <w:rFonts w:ascii="Aptos" w:eastAsiaTheme="minorEastAsia" w:hAnsi="Aptos" w:cstheme="minorHAnsi"/>
          <w:sz w:val="18"/>
          <w:szCs w:val="18"/>
        </w:rPr>
        <w:t xml:space="preserve">” </w:t>
      </w:r>
      <w:r w:rsidRPr="00F8787F">
        <w:rPr>
          <w:rFonts w:ascii="Aptos" w:eastAsiaTheme="minorEastAsia" w:hAnsi="Aptos" w:cstheme="minorHAnsi"/>
          <w:i/>
          <w:iCs/>
          <w:sz w:val="18"/>
          <w:szCs w:val="18"/>
        </w:rPr>
        <w:t>720SystemStrategies</w:t>
      </w:r>
      <w:r w:rsidR="6A83A3E6" w:rsidRPr="00F8787F">
        <w:rPr>
          <w:rFonts w:ascii="Aptos" w:eastAsiaTheme="minorEastAsia" w:hAnsi="Aptos" w:cstheme="minorHAnsi"/>
          <w:i/>
          <w:iCs/>
          <w:sz w:val="18"/>
          <w:szCs w:val="18"/>
        </w:rPr>
        <w:t xml:space="preserve"> </w:t>
      </w:r>
      <w:r w:rsidR="6A83A3E6" w:rsidRPr="00F8787F">
        <w:rPr>
          <w:rFonts w:ascii="Aptos" w:eastAsiaTheme="minorEastAsia" w:hAnsi="Aptos" w:cstheme="minorHAnsi"/>
          <w:sz w:val="18"/>
          <w:szCs w:val="18"/>
        </w:rPr>
        <w:t>(2022)</w:t>
      </w:r>
    </w:p>
    <w:p w14:paraId="62EB22C7" w14:textId="2D082150" w:rsidR="00092549" w:rsidRPr="00F8787F" w:rsidRDefault="1806FFC2" w:rsidP="00915F08">
      <w:pPr>
        <w:spacing w:before="40" w:line="240" w:lineRule="auto"/>
        <w:rPr>
          <w:rFonts w:ascii="Aptos" w:eastAsiaTheme="minorEastAsia" w:hAnsi="Aptos" w:cstheme="minorHAnsi"/>
          <w:b/>
          <w:bCs/>
          <w:color w:val="000000" w:themeColor="text1"/>
          <w:sz w:val="18"/>
          <w:szCs w:val="18"/>
        </w:rPr>
      </w:pPr>
      <w:r w:rsidRPr="00F8787F">
        <w:rPr>
          <w:rFonts w:ascii="Aptos" w:eastAsiaTheme="minorEastAsia" w:hAnsi="Aptos" w:cstheme="minorHAnsi"/>
          <w:b/>
          <w:bCs/>
          <w:color w:val="000000" w:themeColor="text1"/>
          <w:sz w:val="18"/>
          <w:szCs w:val="18"/>
        </w:rPr>
        <w:t>Education</w:t>
      </w:r>
    </w:p>
    <w:p w14:paraId="78108465" w14:textId="5BB5925B" w:rsidR="073DBDC2" w:rsidRPr="00F8787F" w:rsidRDefault="073DBDC2" w:rsidP="00915F08">
      <w:pPr>
        <w:pStyle w:val="ListParagraph"/>
        <w:numPr>
          <w:ilvl w:val="0"/>
          <w:numId w:val="15"/>
        </w:numPr>
        <w:spacing w:before="40" w:line="240" w:lineRule="auto"/>
        <w:rPr>
          <w:rFonts w:ascii="Aptos" w:eastAsiaTheme="minorEastAsia" w:hAnsi="Aptos" w:cstheme="minorHAnsi"/>
          <w:color w:val="000000" w:themeColor="text1"/>
          <w:sz w:val="18"/>
          <w:szCs w:val="18"/>
        </w:rPr>
      </w:pPr>
      <w:r w:rsidRPr="00F8787F">
        <w:rPr>
          <w:rFonts w:ascii="Aptos" w:eastAsiaTheme="minorEastAsia" w:hAnsi="Aptos" w:cstheme="minorHAnsi"/>
          <w:color w:val="000000" w:themeColor="text1"/>
          <w:sz w:val="18"/>
          <w:szCs w:val="18"/>
        </w:rPr>
        <w:t xml:space="preserve">J.D., Arizona Summit Law School </w:t>
      </w:r>
    </w:p>
    <w:p w14:paraId="0CD7BB1E" w14:textId="1BA53747" w:rsidR="3AA6DD77" w:rsidRPr="00F8787F" w:rsidRDefault="3AA6DD77" w:rsidP="00915F08">
      <w:pPr>
        <w:pStyle w:val="ListParagraph"/>
        <w:numPr>
          <w:ilvl w:val="0"/>
          <w:numId w:val="15"/>
        </w:numPr>
        <w:spacing w:before="40" w:line="240" w:lineRule="auto"/>
        <w:rPr>
          <w:rFonts w:ascii="Aptos" w:eastAsiaTheme="minorEastAsia" w:hAnsi="Aptos" w:cstheme="minorHAnsi"/>
          <w:color w:val="000000" w:themeColor="text1"/>
          <w:sz w:val="18"/>
          <w:szCs w:val="18"/>
        </w:rPr>
      </w:pPr>
      <w:r w:rsidRPr="00F8787F">
        <w:rPr>
          <w:rFonts w:ascii="Aptos" w:eastAsiaTheme="minorEastAsia" w:hAnsi="Aptos" w:cstheme="minorHAnsi"/>
          <w:color w:val="000000" w:themeColor="text1"/>
          <w:sz w:val="18"/>
          <w:szCs w:val="18"/>
        </w:rPr>
        <w:t>M.Ed</w:t>
      </w:r>
      <w:r w:rsidR="001F0A5F" w:rsidRPr="00F8787F">
        <w:rPr>
          <w:rFonts w:ascii="Aptos" w:eastAsiaTheme="minorEastAsia" w:hAnsi="Aptos" w:cstheme="minorHAnsi"/>
          <w:color w:val="000000" w:themeColor="text1"/>
          <w:sz w:val="18"/>
          <w:szCs w:val="18"/>
        </w:rPr>
        <w:t>.</w:t>
      </w:r>
      <w:r w:rsidRPr="00F8787F">
        <w:rPr>
          <w:rFonts w:ascii="Aptos" w:eastAsiaTheme="minorEastAsia" w:hAnsi="Aptos" w:cstheme="minorHAnsi"/>
          <w:color w:val="000000" w:themeColor="text1"/>
          <w:sz w:val="18"/>
          <w:szCs w:val="18"/>
        </w:rPr>
        <w:t>, Leadership, Northern Arizona University</w:t>
      </w:r>
    </w:p>
    <w:p w14:paraId="4D4502B9" w14:textId="5F5049FD" w:rsidR="00D73230" w:rsidRPr="00915F08" w:rsidRDefault="1806FFC2" w:rsidP="00915F08">
      <w:pPr>
        <w:pStyle w:val="ListParagraph"/>
        <w:numPr>
          <w:ilvl w:val="0"/>
          <w:numId w:val="15"/>
        </w:numPr>
        <w:spacing w:before="40" w:line="240" w:lineRule="auto"/>
        <w:rPr>
          <w:rFonts w:ascii="Aptos" w:eastAsiaTheme="minorEastAsia" w:hAnsi="Aptos" w:cstheme="minorHAnsi"/>
          <w:color w:val="484848"/>
          <w:sz w:val="18"/>
          <w:szCs w:val="18"/>
        </w:rPr>
      </w:pPr>
      <w:r w:rsidRPr="00F8787F">
        <w:rPr>
          <w:rFonts w:ascii="Aptos" w:eastAsiaTheme="minorEastAsia" w:hAnsi="Aptos" w:cstheme="minorHAnsi"/>
          <w:color w:val="000000" w:themeColor="text1"/>
          <w:sz w:val="18"/>
          <w:szCs w:val="18"/>
        </w:rPr>
        <w:t>B</w:t>
      </w:r>
      <w:r w:rsidR="0D688494" w:rsidRPr="00F8787F">
        <w:rPr>
          <w:rFonts w:ascii="Aptos" w:eastAsiaTheme="minorEastAsia" w:hAnsi="Aptos" w:cstheme="minorHAnsi"/>
          <w:color w:val="000000" w:themeColor="text1"/>
          <w:sz w:val="18"/>
          <w:szCs w:val="18"/>
        </w:rPr>
        <w:t>.A., University of Arizona</w:t>
      </w:r>
    </w:p>
    <w:p w14:paraId="018AD982" w14:textId="60936390" w:rsidR="00092549" w:rsidRPr="00F8787F" w:rsidRDefault="1806FFC2" w:rsidP="00915F08">
      <w:pPr>
        <w:spacing w:before="40" w:line="240" w:lineRule="auto"/>
        <w:rPr>
          <w:rFonts w:ascii="Aptos" w:eastAsiaTheme="minorEastAsia" w:hAnsi="Aptos"/>
          <w:b/>
          <w:bCs/>
          <w:color w:val="000000" w:themeColor="text1"/>
          <w:sz w:val="18"/>
          <w:szCs w:val="18"/>
        </w:rPr>
      </w:pPr>
      <w:r w:rsidRPr="00F8787F">
        <w:rPr>
          <w:rFonts w:ascii="Aptos" w:eastAsiaTheme="minorEastAsia" w:hAnsi="Aptos"/>
          <w:b/>
          <w:bCs/>
          <w:color w:val="000000" w:themeColor="text1"/>
          <w:sz w:val="18"/>
          <w:szCs w:val="18"/>
        </w:rPr>
        <w:t>Bar Admissions</w:t>
      </w:r>
    </w:p>
    <w:p w14:paraId="20400BFD" w14:textId="69687750" w:rsidR="00092549" w:rsidRPr="00F8787F" w:rsidRDefault="1F0C36B4" w:rsidP="00915F08">
      <w:pPr>
        <w:pStyle w:val="ListParagraph"/>
        <w:numPr>
          <w:ilvl w:val="0"/>
          <w:numId w:val="10"/>
        </w:numPr>
        <w:spacing w:before="40" w:line="240" w:lineRule="auto"/>
        <w:rPr>
          <w:rFonts w:ascii="Aptos" w:eastAsiaTheme="minorEastAsia" w:hAnsi="Aptos"/>
          <w:color w:val="000000" w:themeColor="text1"/>
          <w:sz w:val="18"/>
          <w:szCs w:val="18"/>
        </w:rPr>
      </w:pPr>
      <w:r w:rsidRPr="00F8787F">
        <w:rPr>
          <w:rFonts w:ascii="Aptos" w:eastAsiaTheme="minorEastAsia" w:hAnsi="Aptos"/>
          <w:color w:val="000000" w:themeColor="text1"/>
          <w:sz w:val="18"/>
          <w:szCs w:val="18"/>
        </w:rPr>
        <w:t xml:space="preserve">State Court of </w:t>
      </w:r>
      <w:r w:rsidR="1806FFC2" w:rsidRPr="00F8787F">
        <w:rPr>
          <w:rFonts w:ascii="Aptos" w:eastAsiaTheme="minorEastAsia" w:hAnsi="Aptos"/>
          <w:color w:val="000000" w:themeColor="text1"/>
          <w:sz w:val="18"/>
          <w:szCs w:val="18"/>
        </w:rPr>
        <w:t>Arizona</w:t>
      </w:r>
    </w:p>
    <w:p w14:paraId="7E1C59D0" w14:textId="35351483" w:rsidR="5B47DF85" w:rsidRPr="00F8787F" w:rsidRDefault="5B47DF85" w:rsidP="00915F08">
      <w:pPr>
        <w:pStyle w:val="ListParagraph"/>
        <w:numPr>
          <w:ilvl w:val="0"/>
          <w:numId w:val="10"/>
        </w:numPr>
        <w:spacing w:before="40" w:line="240" w:lineRule="auto"/>
        <w:rPr>
          <w:rFonts w:ascii="Aptos" w:eastAsiaTheme="minorEastAsia" w:hAnsi="Aptos"/>
          <w:color w:val="000000" w:themeColor="text1"/>
          <w:sz w:val="18"/>
          <w:szCs w:val="18"/>
        </w:rPr>
      </w:pPr>
      <w:r w:rsidRPr="00F8787F">
        <w:rPr>
          <w:rFonts w:ascii="Aptos" w:eastAsiaTheme="minorEastAsia" w:hAnsi="Aptos"/>
          <w:color w:val="000000" w:themeColor="text1"/>
          <w:sz w:val="18"/>
          <w:szCs w:val="18"/>
        </w:rPr>
        <w:t>District Court of Arizona</w:t>
      </w:r>
    </w:p>
    <w:p w14:paraId="2C078E63" w14:textId="2A9827DE" w:rsidR="00092549" w:rsidRPr="00F8787F" w:rsidRDefault="5B47DF85" w:rsidP="00915F08">
      <w:pPr>
        <w:pStyle w:val="ListParagraph"/>
        <w:numPr>
          <w:ilvl w:val="0"/>
          <w:numId w:val="10"/>
        </w:numPr>
        <w:spacing w:before="40" w:line="240" w:lineRule="auto"/>
        <w:rPr>
          <w:rFonts w:ascii="Aptos" w:eastAsiaTheme="minorEastAsia" w:hAnsi="Aptos"/>
          <w:color w:val="000000" w:themeColor="text1"/>
          <w:sz w:val="18"/>
          <w:szCs w:val="18"/>
        </w:rPr>
      </w:pPr>
      <w:r w:rsidRPr="00F8787F">
        <w:rPr>
          <w:rFonts w:ascii="Aptos" w:eastAsiaTheme="minorEastAsia" w:hAnsi="Aptos"/>
          <w:color w:val="000000" w:themeColor="text1"/>
          <w:sz w:val="18"/>
          <w:szCs w:val="18"/>
        </w:rPr>
        <w:t xml:space="preserve">District Court of </w:t>
      </w:r>
      <w:r w:rsidR="7C001B59" w:rsidRPr="00F8787F">
        <w:rPr>
          <w:rFonts w:ascii="Aptos" w:eastAsiaTheme="minorEastAsia" w:hAnsi="Aptos"/>
          <w:color w:val="000000" w:themeColor="text1"/>
          <w:sz w:val="18"/>
          <w:szCs w:val="18"/>
        </w:rPr>
        <w:t>Nebraska</w:t>
      </w:r>
    </w:p>
    <w:sectPr w:rsidR="00092549" w:rsidRPr="00F8787F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9FDB91" w14:textId="77777777" w:rsidR="00593981" w:rsidRDefault="00593981" w:rsidP="00ED3568">
      <w:pPr>
        <w:spacing w:after="0" w:line="240" w:lineRule="auto"/>
      </w:pPr>
      <w:r>
        <w:separator/>
      </w:r>
    </w:p>
  </w:endnote>
  <w:endnote w:type="continuationSeparator" w:id="0">
    <w:p w14:paraId="3EE29938" w14:textId="77777777" w:rsidR="00593981" w:rsidRDefault="00593981" w:rsidP="00ED3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5B9388" w14:textId="77777777" w:rsidR="00593981" w:rsidRDefault="00593981" w:rsidP="00ED3568">
      <w:pPr>
        <w:spacing w:after="0" w:line="240" w:lineRule="auto"/>
      </w:pPr>
      <w:r>
        <w:separator/>
      </w:r>
    </w:p>
  </w:footnote>
  <w:footnote w:type="continuationSeparator" w:id="0">
    <w:p w14:paraId="6B4708D8" w14:textId="77777777" w:rsidR="00593981" w:rsidRDefault="00593981" w:rsidP="00ED35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665983" w14:textId="0929ACEA" w:rsidR="00ED3568" w:rsidRDefault="00337B50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E814EB0" wp14:editId="3777BE19">
          <wp:simplePos x="0" y="0"/>
          <wp:positionH relativeFrom="column">
            <wp:posOffset>4994910</wp:posOffset>
          </wp:positionH>
          <wp:positionV relativeFrom="paragraph">
            <wp:posOffset>-143510</wp:posOffset>
          </wp:positionV>
          <wp:extent cx="1517650" cy="463550"/>
          <wp:effectExtent l="0" t="0" r="6350" b="6350"/>
          <wp:wrapSquare wrapText="bothSides"/>
          <wp:docPr id="1056842719" name="Picture 1" descr="A black and blu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6842719" name="Picture 1" descr="A black and blue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7650" cy="463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8ECF9"/>
    <w:multiLevelType w:val="hybridMultilevel"/>
    <w:tmpl w:val="FFFFFFFF"/>
    <w:lvl w:ilvl="0" w:tplc="941C70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EC70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E205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F47C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8E1D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E491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7244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BECF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6E18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5BAF1"/>
    <w:multiLevelType w:val="hybridMultilevel"/>
    <w:tmpl w:val="FFFFFFFF"/>
    <w:lvl w:ilvl="0" w:tplc="BF2212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4CB3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6E6D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F897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9204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08EC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EA0F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C64D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AAEC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8DA0E"/>
    <w:multiLevelType w:val="hybridMultilevel"/>
    <w:tmpl w:val="FFFFFFFF"/>
    <w:lvl w:ilvl="0" w:tplc="D30C07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5C57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40BC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7850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9637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6482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9AF4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40A1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8807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D32716"/>
    <w:multiLevelType w:val="hybridMultilevel"/>
    <w:tmpl w:val="FFFFFFFF"/>
    <w:lvl w:ilvl="0" w:tplc="4D66CD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2099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E804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681F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1C28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5614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862A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DCEB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146D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0B9BCE"/>
    <w:multiLevelType w:val="hybridMultilevel"/>
    <w:tmpl w:val="627E1BF8"/>
    <w:lvl w:ilvl="0" w:tplc="62E8D2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F28C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543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7C29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343D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FEA4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EE17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484F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56655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34D8E2"/>
    <w:multiLevelType w:val="hybridMultilevel"/>
    <w:tmpl w:val="CDB6655A"/>
    <w:lvl w:ilvl="0" w:tplc="872E67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2621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E065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DA3F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C4B2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E83B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BC55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C8A0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EA46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96F024"/>
    <w:multiLevelType w:val="hybridMultilevel"/>
    <w:tmpl w:val="0D783AF6"/>
    <w:lvl w:ilvl="0" w:tplc="7362DB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72D3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1883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A6D9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4A18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00A6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DC10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806B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1CB7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51C8B8"/>
    <w:multiLevelType w:val="hybridMultilevel"/>
    <w:tmpl w:val="1124E366"/>
    <w:lvl w:ilvl="0" w:tplc="4F0E61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BE77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104E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E2E4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268B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1252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BE2C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4E40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0E1D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5F47C2"/>
    <w:multiLevelType w:val="hybridMultilevel"/>
    <w:tmpl w:val="FFFFFFFF"/>
    <w:lvl w:ilvl="0" w:tplc="A77859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206C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2A6F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5252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34FA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8E29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D4A6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DC1D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DEDE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AC233C"/>
    <w:multiLevelType w:val="hybridMultilevel"/>
    <w:tmpl w:val="30440E46"/>
    <w:lvl w:ilvl="0" w:tplc="D5A6FF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2009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D4BF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48F4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70D4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20CC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2006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CA97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8809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AC73BA"/>
    <w:multiLevelType w:val="hybridMultilevel"/>
    <w:tmpl w:val="FFFFFFFF"/>
    <w:lvl w:ilvl="0" w:tplc="642A02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2EF4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643B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8A32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0CAC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5E50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B443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9256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0C79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20FB5D"/>
    <w:multiLevelType w:val="hybridMultilevel"/>
    <w:tmpl w:val="FFFFFFFF"/>
    <w:lvl w:ilvl="0" w:tplc="30FEF4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40AC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3681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A4C1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4C6C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6C58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A2E4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203D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78F8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6A76CF"/>
    <w:multiLevelType w:val="hybridMultilevel"/>
    <w:tmpl w:val="5FA0EBDA"/>
    <w:lvl w:ilvl="0" w:tplc="9B4A09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96D9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08435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52BC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F0B2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BAC4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0E49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3035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525D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F66F09"/>
    <w:multiLevelType w:val="hybridMultilevel"/>
    <w:tmpl w:val="C862DCE6"/>
    <w:lvl w:ilvl="0" w:tplc="FF482C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82C1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886B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7EA0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A8BB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2682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4F8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8C98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D025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5E6BEE"/>
    <w:multiLevelType w:val="hybridMultilevel"/>
    <w:tmpl w:val="14987912"/>
    <w:lvl w:ilvl="0" w:tplc="0890F1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345D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F8F7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AC86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64CB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E076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B4CC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CE45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527C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8872938">
    <w:abstractNumId w:val="9"/>
  </w:num>
  <w:num w:numId="2" w16cid:durableId="392168876">
    <w:abstractNumId w:val="13"/>
  </w:num>
  <w:num w:numId="3" w16cid:durableId="1131248257">
    <w:abstractNumId w:val="6"/>
  </w:num>
  <w:num w:numId="4" w16cid:durableId="1597203868">
    <w:abstractNumId w:val="4"/>
  </w:num>
  <w:num w:numId="5" w16cid:durableId="2032486464">
    <w:abstractNumId w:val="5"/>
  </w:num>
  <w:num w:numId="6" w16cid:durableId="1479885461">
    <w:abstractNumId w:val="14"/>
  </w:num>
  <w:num w:numId="7" w16cid:durableId="1486513469">
    <w:abstractNumId w:val="7"/>
  </w:num>
  <w:num w:numId="8" w16cid:durableId="172763994">
    <w:abstractNumId w:val="12"/>
  </w:num>
  <w:num w:numId="9" w16cid:durableId="978261918">
    <w:abstractNumId w:val="2"/>
  </w:num>
  <w:num w:numId="10" w16cid:durableId="685055906">
    <w:abstractNumId w:val="10"/>
  </w:num>
  <w:num w:numId="11" w16cid:durableId="2095318429">
    <w:abstractNumId w:val="0"/>
  </w:num>
  <w:num w:numId="12" w16cid:durableId="368648328">
    <w:abstractNumId w:val="1"/>
  </w:num>
  <w:num w:numId="13" w16cid:durableId="1779325892">
    <w:abstractNumId w:val="3"/>
  </w:num>
  <w:num w:numId="14" w16cid:durableId="822741277">
    <w:abstractNumId w:val="8"/>
  </w:num>
  <w:num w:numId="15" w16cid:durableId="26870217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C0EACC8"/>
    <w:rsid w:val="00006A31"/>
    <w:rsid w:val="000074F7"/>
    <w:rsid w:val="0002488E"/>
    <w:rsid w:val="00064D0D"/>
    <w:rsid w:val="00074A82"/>
    <w:rsid w:val="00086593"/>
    <w:rsid w:val="00092549"/>
    <w:rsid w:val="00124DF0"/>
    <w:rsid w:val="001C2A6D"/>
    <w:rsid w:val="001D38B7"/>
    <w:rsid w:val="001F0A5F"/>
    <w:rsid w:val="0020648E"/>
    <w:rsid w:val="00216028"/>
    <w:rsid w:val="0022244C"/>
    <w:rsid w:val="002260DF"/>
    <w:rsid w:val="002320CF"/>
    <w:rsid w:val="0029050D"/>
    <w:rsid w:val="002B3B50"/>
    <w:rsid w:val="002C5179"/>
    <w:rsid w:val="002E6D08"/>
    <w:rsid w:val="00301077"/>
    <w:rsid w:val="00320A70"/>
    <w:rsid w:val="00337B50"/>
    <w:rsid w:val="003737FE"/>
    <w:rsid w:val="003C7ABC"/>
    <w:rsid w:val="003D7F91"/>
    <w:rsid w:val="003F465D"/>
    <w:rsid w:val="00417118"/>
    <w:rsid w:val="004A1643"/>
    <w:rsid w:val="004B3B2B"/>
    <w:rsid w:val="005056A1"/>
    <w:rsid w:val="00516A79"/>
    <w:rsid w:val="005266CA"/>
    <w:rsid w:val="0058576B"/>
    <w:rsid w:val="0059150E"/>
    <w:rsid w:val="00593981"/>
    <w:rsid w:val="005A5DFB"/>
    <w:rsid w:val="00631ABF"/>
    <w:rsid w:val="00644717"/>
    <w:rsid w:val="006459AA"/>
    <w:rsid w:val="00661BE6"/>
    <w:rsid w:val="006B0DBB"/>
    <w:rsid w:val="006C1200"/>
    <w:rsid w:val="006C2D81"/>
    <w:rsid w:val="006C73F1"/>
    <w:rsid w:val="006C7CC1"/>
    <w:rsid w:val="006E5C3F"/>
    <w:rsid w:val="007311A1"/>
    <w:rsid w:val="007542D0"/>
    <w:rsid w:val="007B15A0"/>
    <w:rsid w:val="007F4394"/>
    <w:rsid w:val="00803C34"/>
    <w:rsid w:val="008B01D6"/>
    <w:rsid w:val="008C5A0A"/>
    <w:rsid w:val="00910CDE"/>
    <w:rsid w:val="00915F08"/>
    <w:rsid w:val="009304DC"/>
    <w:rsid w:val="009334F8"/>
    <w:rsid w:val="00946685"/>
    <w:rsid w:val="00960438"/>
    <w:rsid w:val="009E518C"/>
    <w:rsid w:val="009F4C1C"/>
    <w:rsid w:val="00A734BA"/>
    <w:rsid w:val="00A7645A"/>
    <w:rsid w:val="00AD5BE9"/>
    <w:rsid w:val="00AE34BC"/>
    <w:rsid w:val="00B7300E"/>
    <w:rsid w:val="00B87AA2"/>
    <w:rsid w:val="00BB79B5"/>
    <w:rsid w:val="00C10DF6"/>
    <w:rsid w:val="00C31D70"/>
    <w:rsid w:val="00C80593"/>
    <w:rsid w:val="00C806FF"/>
    <w:rsid w:val="00CA71B6"/>
    <w:rsid w:val="00CC7228"/>
    <w:rsid w:val="00CE6BCE"/>
    <w:rsid w:val="00CF4312"/>
    <w:rsid w:val="00D46866"/>
    <w:rsid w:val="00D73230"/>
    <w:rsid w:val="00D84509"/>
    <w:rsid w:val="00DB1F49"/>
    <w:rsid w:val="00DC1C6D"/>
    <w:rsid w:val="00DD2311"/>
    <w:rsid w:val="00E32D82"/>
    <w:rsid w:val="00E64F12"/>
    <w:rsid w:val="00E932A5"/>
    <w:rsid w:val="00EA0CC3"/>
    <w:rsid w:val="00EA2CD8"/>
    <w:rsid w:val="00EB3566"/>
    <w:rsid w:val="00EC40C9"/>
    <w:rsid w:val="00EC501E"/>
    <w:rsid w:val="00EC54EC"/>
    <w:rsid w:val="00ED3568"/>
    <w:rsid w:val="00ED4D72"/>
    <w:rsid w:val="00ED774A"/>
    <w:rsid w:val="00EF3DAA"/>
    <w:rsid w:val="00F401F1"/>
    <w:rsid w:val="00F628C5"/>
    <w:rsid w:val="00F64D88"/>
    <w:rsid w:val="00F74A85"/>
    <w:rsid w:val="00F825B9"/>
    <w:rsid w:val="00F84869"/>
    <w:rsid w:val="00F87048"/>
    <w:rsid w:val="00F8787F"/>
    <w:rsid w:val="00F926BA"/>
    <w:rsid w:val="00FC2436"/>
    <w:rsid w:val="00FC6682"/>
    <w:rsid w:val="00FF106E"/>
    <w:rsid w:val="00FF4F6D"/>
    <w:rsid w:val="01AAA169"/>
    <w:rsid w:val="020791C5"/>
    <w:rsid w:val="0351BAB2"/>
    <w:rsid w:val="037E5011"/>
    <w:rsid w:val="039865A2"/>
    <w:rsid w:val="03DBDDD2"/>
    <w:rsid w:val="05951DF5"/>
    <w:rsid w:val="061CFE60"/>
    <w:rsid w:val="073DBDC2"/>
    <w:rsid w:val="07C2D60E"/>
    <w:rsid w:val="081AE16A"/>
    <w:rsid w:val="0AF06F83"/>
    <w:rsid w:val="0B36B33F"/>
    <w:rsid w:val="0BF775ED"/>
    <w:rsid w:val="0C0EACC8"/>
    <w:rsid w:val="0C8C3FE4"/>
    <w:rsid w:val="0CBCF455"/>
    <w:rsid w:val="0D688494"/>
    <w:rsid w:val="1068BCD1"/>
    <w:rsid w:val="106BC79F"/>
    <w:rsid w:val="11B8D923"/>
    <w:rsid w:val="120CBF10"/>
    <w:rsid w:val="14D7BEA9"/>
    <w:rsid w:val="15765B30"/>
    <w:rsid w:val="158A3AF6"/>
    <w:rsid w:val="15CE4B9B"/>
    <w:rsid w:val="16C7C2B1"/>
    <w:rsid w:val="16EE17B4"/>
    <w:rsid w:val="1806FFC2"/>
    <w:rsid w:val="186DE475"/>
    <w:rsid w:val="1B1D4A48"/>
    <w:rsid w:val="1D0EAF56"/>
    <w:rsid w:val="1D787E79"/>
    <w:rsid w:val="1DE95B58"/>
    <w:rsid w:val="1EB0E704"/>
    <w:rsid w:val="1F0C36B4"/>
    <w:rsid w:val="20206375"/>
    <w:rsid w:val="24911BF3"/>
    <w:rsid w:val="2572CD18"/>
    <w:rsid w:val="2688C1EE"/>
    <w:rsid w:val="27EAE68B"/>
    <w:rsid w:val="29F38924"/>
    <w:rsid w:val="2C7CC5B2"/>
    <w:rsid w:val="2CCD0B86"/>
    <w:rsid w:val="2E5652F8"/>
    <w:rsid w:val="30D4E4DA"/>
    <w:rsid w:val="30F6BA1E"/>
    <w:rsid w:val="328F37F4"/>
    <w:rsid w:val="32AE0BF7"/>
    <w:rsid w:val="33724F91"/>
    <w:rsid w:val="337BFB22"/>
    <w:rsid w:val="38042B74"/>
    <w:rsid w:val="38E9DE4B"/>
    <w:rsid w:val="3A8A0F9B"/>
    <w:rsid w:val="3AA6DD77"/>
    <w:rsid w:val="3F412574"/>
    <w:rsid w:val="40FAE219"/>
    <w:rsid w:val="41AC050A"/>
    <w:rsid w:val="45E47218"/>
    <w:rsid w:val="4665037B"/>
    <w:rsid w:val="47146658"/>
    <w:rsid w:val="47349EC7"/>
    <w:rsid w:val="47690487"/>
    <w:rsid w:val="476FA1B8"/>
    <w:rsid w:val="478273B3"/>
    <w:rsid w:val="47D85D69"/>
    <w:rsid w:val="47E3C972"/>
    <w:rsid w:val="4856BA02"/>
    <w:rsid w:val="48B036B9"/>
    <w:rsid w:val="49FA8440"/>
    <w:rsid w:val="4B8E8B40"/>
    <w:rsid w:val="4C68D0CD"/>
    <w:rsid w:val="4CE2E98E"/>
    <w:rsid w:val="4F84A19B"/>
    <w:rsid w:val="4FFADB36"/>
    <w:rsid w:val="5118D360"/>
    <w:rsid w:val="539F7A21"/>
    <w:rsid w:val="56F5EDEF"/>
    <w:rsid w:val="5881501C"/>
    <w:rsid w:val="5B47DF85"/>
    <w:rsid w:val="5BEE2134"/>
    <w:rsid w:val="5E31A49C"/>
    <w:rsid w:val="5E5E5AF5"/>
    <w:rsid w:val="6048A3A2"/>
    <w:rsid w:val="624021E8"/>
    <w:rsid w:val="62675ED8"/>
    <w:rsid w:val="641EA0CB"/>
    <w:rsid w:val="6422DAE5"/>
    <w:rsid w:val="6509F682"/>
    <w:rsid w:val="66A21285"/>
    <w:rsid w:val="66F3C68F"/>
    <w:rsid w:val="679DC203"/>
    <w:rsid w:val="6A063EAB"/>
    <w:rsid w:val="6A83A3E6"/>
    <w:rsid w:val="6D8340C3"/>
    <w:rsid w:val="6F35D222"/>
    <w:rsid w:val="7058CEDC"/>
    <w:rsid w:val="70BD841D"/>
    <w:rsid w:val="70FDAB07"/>
    <w:rsid w:val="71C7A1BB"/>
    <w:rsid w:val="72AC6E41"/>
    <w:rsid w:val="734C2FB8"/>
    <w:rsid w:val="74CE0AD2"/>
    <w:rsid w:val="753099B4"/>
    <w:rsid w:val="76C2E639"/>
    <w:rsid w:val="78645B6D"/>
    <w:rsid w:val="7AF3720B"/>
    <w:rsid w:val="7B62CF08"/>
    <w:rsid w:val="7B996433"/>
    <w:rsid w:val="7C001B59"/>
    <w:rsid w:val="7D1387BE"/>
    <w:rsid w:val="7D5AF705"/>
    <w:rsid w:val="7EF185DF"/>
    <w:rsid w:val="7FC68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0EACC8"/>
  <w15:chartTrackingRefBased/>
  <w15:docId w15:val="{F1D0AE53-5222-4862-A49B-90D459546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F926BA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34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34BA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D35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3568"/>
  </w:style>
  <w:style w:type="paragraph" w:styleId="Footer">
    <w:name w:val="footer"/>
    <w:basedOn w:val="Normal"/>
    <w:link w:val="FooterChar"/>
    <w:uiPriority w:val="99"/>
    <w:unhideWhenUsed/>
    <w:rsid w:val="00ED35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3568"/>
  </w:style>
  <w:style w:type="paragraph" w:styleId="NormalWeb">
    <w:name w:val="Normal (Web)"/>
    <w:basedOn w:val="Normal"/>
    <w:uiPriority w:val="99"/>
    <w:semiHidden/>
    <w:unhideWhenUsed/>
    <w:rsid w:val="00F8704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0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78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55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36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4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26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91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02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karen.bentley@guidant.law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570EDD467A6E43B91FB2004247A138" ma:contentTypeVersion="19" ma:contentTypeDescription="Create a new document." ma:contentTypeScope="" ma:versionID="c728d9e03d808ce157afb3ba8067c0f0">
  <xsd:schema xmlns:xsd="http://www.w3.org/2001/XMLSchema" xmlns:xs="http://www.w3.org/2001/XMLSchema" xmlns:p="http://schemas.microsoft.com/office/2006/metadata/properties" xmlns:ns2="1123cc35-1e76-4e7e-ad1b-47cb9b3b8f4f" xmlns:ns3="df6e198e-8d39-4835-a665-cbe5863489d9" targetNamespace="http://schemas.microsoft.com/office/2006/metadata/properties" ma:root="true" ma:fieldsID="8fe0dee94dcdad0dbafcbbc36f58806f" ns2:_="" ns3:_="">
    <xsd:import namespace="1123cc35-1e76-4e7e-ad1b-47cb9b3b8f4f"/>
    <xsd:import namespace="df6e198e-8d39-4835-a665-cbe5863489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23cc35-1e76-4e7e-ad1b-47cb9b3b8f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d85f7d0-1692-43a7-9b11-df81d64008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e198e-8d39-4835-a665-cbe5863489d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0a7d7fa-2228-4c1b-9edf-23864afc5a52}" ma:internalName="TaxCatchAll" ma:showField="CatchAllData" ma:web="df6e198e-8d39-4835-a665-cbe5863489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123cc35-1e76-4e7e-ad1b-47cb9b3b8f4f">
      <Terms xmlns="http://schemas.microsoft.com/office/infopath/2007/PartnerControls"/>
    </lcf76f155ced4ddcb4097134ff3c332f>
    <TaxCatchAll xmlns="df6e198e-8d39-4835-a665-cbe5863489d9" xsi:nil="true"/>
    <SharedWithUsers xmlns="df6e198e-8d39-4835-a665-cbe5863489d9">
      <UserInfo>
        <DisplayName>Alayna Dalgleish</DisplayName>
        <AccountId>4293</AccountId>
        <AccountType/>
      </UserInfo>
      <UserInfo>
        <DisplayName>Andrea Aker</DisplayName>
        <AccountId>6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EAF6969F-BB8F-4CAD-94D6-E8DC169716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23cc35-1e76-4e7e-ad1b-47cb9b3b8f4f"/>
    <ds:schemaRef ds:uri="df6e198e-8d39-4835-a665-cbe5863489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914973-D2B9-4B44-9733-B8DF2A26CE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1BCBD3-3657-4DD5-A9AF-AD86AAC7A4F8}">
  <ds:schemaRefs>
    <ds:schemaRef ds:uri="http://schemas.microsoft.com/office/2006/metadata/properties"/>
    <ds:schemaRef ds:uri="http://schemas.microsoft.com/office/infopath/2007/PartnerControls"/>
    <ds:schemaRef ds:uri="1123cc35-1e76-4e7e-ad1b-47cb9b3b8f4f"/>
    <ds:schemaRef ds:uri="df6e198e-8d39-4835-a665-cbe5863489d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Links>
    <vt:vector size="12" baseType="variant">
      <vt:variant>
        <vt:i4>786532</vt:i4>
      </vt:variant>
      <vt:variant>
        <vt:i4>3</vt:i4>
      </vt:variant>
      <vt:variant>
        <vt:i4>0</vt:i4>
      </vt:variant>
      <vt:variant>
        <vt:i4>5</vt:i4>
      </vt:variant>
      <vt:variant>
        <vt:lpwstr>mailto:karen.bentley@guidant.law</vt:lpwstr>
      </vt:variant>
      <vt:variant>
        <vt:lpwstr/>
      </vt:variant>
      <vt:variant>
        <vt:i4>7602283</vt:i4>
      </vt:variant>
      <vt:variant>
        <vt:i4>0</vt:i4>
      </vt:variant>
      <vt:variant>
        <vt:i4>0</vt:i4>
      </vt:variant>
      <vt:variant>
        <vt:i4>5</vt:i4>
      </vt:variant>
      <vt:variant>
        <vt:lpwstr>http://mailto/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Alayna Dalgleish</dc:creator>
  <cp:keywords/>
  <dc:description/>
  <cp:lastModifiedBy>Claire Chandler</cp:lastModifiedBy>
  <cp:revision>15</cp:revision>
  <dcterms:created xsi:type="dcterms:W3CDTF">2025-02-19T15:44:00Z</dcterms:created>
  <dcterms:modified xsi:type="dcterms:W3CDTF">2025-02-19T23:04:00Z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0x01010064570EDD467A6E43B91FB2004247A138</vt:lpwstr>
  </property>
  <property fmtid="{D5CDD505-2E9C-101B-9397-08002B2CF9AE}" pid="3" name="MediaServiceImageTags">
    <vt:lpwstr/>
  </property>
</Properties>
</file>